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C91D5" w14:textId="77777777" w:rsidR="000E1340" w:rsidRDefault="000E1340" w:rsidP="000E1340">
      <w:pPr>
        <w:pStyle w:val="Title"/>
        <w:pBdr>
          <w:bottom w:val="none" w:sz="0" w:space="0" w:color="auto"/>
        </w:pBdr>
        <w:spacing w:after="0"/>
        <w:jc w:val="center"/>
        <w:rPr>
          <w:color w:val="auto"/>
          <w:spacing w:val="-10"/>
          <w:sz w:val="56"/>
          <w:szCs w:val="56"/>
        </w:rPr>
      </w:pPr>
      <w:r>
        <w:rPr>
          <w:color w:val="auto"/>
          <w:spacing w:val="-10"/>
          <w:sz w:val="56"/>
          <w:szCs w:val="56"/>
        </w:rPr>
        <w:t>MSB Online Mapping Program</w:t>
      </w:r>
    </w:p>
    <w:p w14:paraId="0795F389" w14:textId="45A0F9E2" w:rsidR="000E1340" w:rsidRPr="000E1340" w:rsidRDefault="000E1340" w:rsidP="000E1340">
      <w:pPr>
        <w:pStyle w:val="Heading1"/>
        <w:spacing w:before="0"/>
        <w:jc w:val="center"/>
        <w:rPr>
          <w:sz w:val="48"/>
          <w:szCs w:val="48"/>
        </w:rPr>
      </w:pPr>
      <w:r w:rsidRPr="000E1340">
        <w:rPr>
          <w:sz w:val="48"/>
          <w:szCs w:val="48"/>
        </w:rPr>
        <w:t>Project Prioritization</w:t>
      </w:r>
    </w:p>
    <w:p w14:paraId="396A03C1" w14:textId="77777777" w:rsidR="009A36E9" w:rsidRDefault="009A36E9" w:rsidP="009A36E9">
      <w:r>
        <w:t>There is a desire to incorporate a weighting system to score pre-identified intake questions.  This will aid automating the project prioritization process.  Projects are anticipated to be prioritized based on factors such as whether the business process is documented, business need/driver, complexity of the request, availability of data, reporting requirements and cost benefit.</w:t>
      </w:r>
    </w:p>
    <w:p w14:paraId="396A03C2" w14:textId="77777777" w:rsidR="009A36E9" w:rsidRDefault="009A36E9" w:rsidP="009A36E9">
      <w:pPr>
        <w:pStyle w:val="Heading1"/>
        <w:rPr>
          <w:rStyle w:val="Strong"/>
        </w:rPr>
      </w:pPr>
      <w:r w:rsidRPr="00810C15">
        <w:rPr>
          <w:rStyle w:val="Strong"/>
        </w:rPr>
        <w:t>Question Weighting System</w:t>
      </w:r>
    </w:p>
    <w:p w14:paraId="396A03C3" w14:textId="77777777" w:rsidR="009A36E9" w:rsidRDefault="009A36E9" w:rsidP="009A36E9">
      <w:r>
        <w:t xml:space="preserve">Each question identified as a priority question will have a numerical number associated with it.  The combination of these scores will determine a priority rating.  Ranges of score values will define High, Medium and Low priority groupings.  </w:t>
      </w:r>
    </w:p>
    <w:tbl>
      <w:tblPr>
        <w:tblStyle w:val="TableGrid"/>
        <w:tblW w:w="0" w:type="auto"/>
        <w:tblLook w:val="04A0" w:firstRow="1" w:lastRow="0" w:firstColumn="1" w:lastColumn="0" w:noHBand="0" w:noVBand="1"/>
      </w:tblPr>
      <w:tblGrid>
        <w:gridCol w:w="440"/>
        <w:gridCol w:w="6424"/>
        <w:gridCol w:w="20"/>
        <w:gridCol w:w="3412"/>
      </w:tblGrid>
      <w:tr w:rsidR="009A36E9" w14:paraId="396A03C6" w14:textId="77777777" w:rsidTr="001E7DE7">
        <w:tc>
          <w:tcPr>
            <w:tcW w:w="10296" w:type="dxa"/>
            <w:gridSpan w:val="4"/>
          </w:tcPr>
          <w:p w14:paraId="396A03C5" w14:textId="77777777" w:rsidR="009A36E9" w:rsidRPr="0084517C" w:rsidRDefault="009A36E9" w:rsidP="001E7DE7">
            <w:pPr>
              <w:pStyle w:val="Subtitle"/>
            </w:pPr>
            <w:r w:rsidRPr="0084517C">
              <w:t>Ticket Questions</w:t>
            </w:r>
          </w:p>
        </w:tc>
      </w:tr>
      <w:tr w:rsidR="009A36E9" w14:paraId="396A03CA" w14:textId="77777777" w:rsidTr="001E7DE7">
        <w:tc>
          <w:tcPr>
            <w:tcW w:w="440" w:type="dxa"/>
          </w:tcPr>
          <w:p w14:paraId="396A03C7" w14:textId="77777777" w:rsidR="009A36E9" w:rsidRDefault="009A36E9" w:rsidP="001E7DE7"/>
        </w:tc>
        <w:tc>
          <w:tcPr>
            <w:tcW w:w="6444" w:type="dxa"/>
            <w:gridSpan w:val="2"/>
          </w:tcPr>
          <w:p w14:paraId="396A03C8" w14:textId="77777777" w:rsidR="009A36E9" w:rsidRPr="009C1D04" w:rsidRDefault="009A36E9" w:rsidP="001E7DE7">
            <w:pPr>
              <w:rPr>
                <w:b/>
              </w:rPr>
            </w:pPr>
            <w:r w:rsidRPr="009C1D04">
              <w:rPr>
                <w:b/>
              </w:rPr>
              <w:t>Question</w:t>
            </w:r>
          </w:p>
        </w:tc>
        <w:tc>
          <w:tcPr>
            <w:tcW w:w="3412" w:type="dxa"/>
          </w:tcPr>
          <w:p w14:paraId="396A03C9" w14:textId="77777777" w:rsidR="009A36E9" w:rsidRPr="009C1D04" w:rsidRDefault="009A36E9" w:rsidP="001E7DE7">
            <w:pPr>
              <w:rPr>
                <w:b/>
              </w:rPr>
            </w:pPr>
            <w:r w:rsidRPr="009C1D04">
              <w:rPr>
                <w:b/>
              </w:rPr>
              <w:t>Answer</w:t>
            </w:r>
            <w:r>
              <w:rPr>
                <w:b/>
              </w:rPr>
              <w:t xml:space="preserve"> </w:t>
            </w:r>
            <w:r>
              <w:t>–</w:t>
            </w:r>
            <w:r>
              <w:rPr>
                <w:b/>
              </w:rPr>
              <w:t xml:space="preserve"> </w:t>
            </w:r>
            <w:r w:rsidRPr="009C1D04">
              <w:rPr>
                <w:b/>
              </w:rPr>
              <w:t>Weight</w:t>
            </w:r>
          </w:p>
        </w:tc>
      </w:tr>
      <w:tr w:rsidR="009A36E9" w14:paraId="396A03D4" w14:textId="77777777" w:rsidTr="001E7DE7">
        <w:tc>
          <w:tcPr>
            <w:tcW w:w="440" w:type="dxa"/>
          </w:tcPr>
          <w:p w14:paraId="396A03CB" w14:textId="77777777" w:rsidR="009A36E9" w:rsidRDefault="009A36E9" w:rsidP="001E7DE7">
            <w:r>
              <w:t>1</w:t>
            </w:r>
          </w:p>
        </w:tc>
        <w:tc>
          <w:tcPr>
            <w:tcW w:w="6444" w:type="dxa"/>
            <w:gridSpan w:val="2"/>
          </w:tcPr>
          <w:p w14:paraId="396A03CC" w14:textId="77777777" w:rsidR="00971D6B" w:rsidRDefault="00971D6B" w:rsidP="00971D6B">
            <w:pPr>
              <w:rPr>
                <w:rFonts w:ascii="Calibri" w:hAnsi="Calibri"/>
                <w:color w:val="000000"/>
              </w:rPr>
            </w:pPr>
            <w:r>
              <w:rPr>
                <w:rFonts w:ascii="Calibri" w:hAnsi="Calibri"/>
                <w:color w:val="000000"/>
              </w:rPr>
              <w:t>Who is the target audience? If other, must describe.</w:t>
            </w:r>
          </w:p>
          <w:p w14:paraId="396A03CD" w14:textId="77777777" w:rsidR="009A36E9" w:rsidRPr="00F724DD" w:rsidRDefault="009A36E9" w:rsidP="00971D6B">
            <w:pPr>
              <w:rPr>
                <w:rFonts w:ascii="Calibri" w:eastAsia="Times New Roman" w:hAnsi="Calibri" w:cs="Times New Roman"/>
                <w:color w:val="000000"/>
              </w:rPr>
            </w:pPr>
          </w:p>
        </w:tc>
        <w:tc>
          <w:tcPr>
            <w:tcW w:w="3412" w:type="dxa"/>
          </w:tcPr>
          <w:p w14:paraId="396A03CE" w14:textId="77777777" w:rsidR="00971D6B" w:rsidRDefault="00971D6B" w:rsidP="00971D6B">
            <w:r>
              <w:t>Assembly – 2</w:t>
            </w:r>
          </w:p>
          <w:p w14:paraId="396A03CF" w14:textId="77777777" w:rsidR="00971D6B" w:rsidRDefault="00971D6B" w:rsidP="00971D6B">
            <w:r>
              <w:t>Public – 2</w:t>
            </w:r>
          </w:p>
          <w:p w14:paraId="396A03D0" w14:textId="11776588" w:rsidR="00971D6B" w:rsidRDefault="00971D6B" w:rsidP="00971D6B">
            <w:r>
              <w:t xml:space="preserve">Director/Manager </w:t>
            </w:r>
            <w:r w:rsidR="000E1340">
              <w:t>–</w:t>
            </w:r>
            <w:r>
              <w:t xml:space="preserve"> 1</w:t>
            </w:r>
          </w:p>
          <w:p w14:paraId="396A03D1" w14:textId="77777777" w:rsidR="00971D6B" w:rsidRDefault="00971D6B" w:rsidP="00971D6B">
            <w:r>
              <w:t>Borough Staff – 0</w:t>
            </w:r>
          </w:p>
          <w:p w14:paraId="396A03D3" w14:textId="1879E9C2" w:rsidR="009A36E9" w:rsidRDefault="00971D6B" w:rsidP="000E1340">
            <w:r>
              <w:t xml:space="preserve">Other </w:t>
            </w:r>
            <w:r w:rsidR="000E1340">
              <w:t>–</w:t>
            </w:r>
            <w:r>
              <w:t xml:space="preserve"> -1</w:t>
            </w:r>
          </w:p>
        </w:tc>
      </w:tr>
      <w:tr w:rsidR="009A36E9" w14:paraId="396A03D9" w14:textId="77777777" w:rsidTr="001E7DE7">
        <w:tc>
          <w:tcPr>
            <w:tcW w:w="440" w:type="dxa"/>
          </w:tcPr>
          <w:p w14:paraId="396A03D5" w14:textId="77777777" w:rsidR="009A36E9" w:rsidRDefault="009A36E9" w:rsidP="001E7DE7">
            <w:r>
              <w:t>2</w:t>
            </w:r>
          </w:p>
        </w:tc>
        <w:tc>
          <w:tcPr>
            <w:tcW w:w="6444" w:type="dxa"/>
            <w:gridSpan w:val="2"/>
          </w:tcPr>
          <w:p w14:paraId="396A03D6" w14:textId="4DFA2805" w:rsidR="009A36E9" w:rsidRPr="009A36E9" w:rsidRDefault="00971D6B" w:rsidP="001E7DE7">
            <w:pPr>
              <w:rPr>
                <w:rFonts w:ascii="Calibri" w:hAnsi="Calibri"/>
                <w:color w:val="000000"/>
              </w:rPr>
            </w:pPr>
            <w:r>
              <w:t>Is this request to assist with the ability to meet a federal, state</w:t>
            </w:r>
            <w:r w:rsidR="003E5CD2">
              <w:t>, borough code,</w:t>
            </w:r>
            <w:r>
              <w:t xml:space="preserve"> or grant mandate?</w:t>
            </w:r>
          </w:p>
        </w:tc>
        <w:tc>
          <w:tcPr>
            <w:tcW w:w="3412" w:type="dxa"/>
          </w:tcPr>
          <w:p w14:paraId="396A03D7" w14:textId="77777777" w:rsidR="009A36E9" w:rsidRDefault="009A36E9" w:rsidP="001E7DE7">
            <w:r>
              <w:t>Yes – 2</w:t>
            </w:r>
          </w:p>
          <w:p w14:paraId="396A03D8" w14:textId="77777777" w:rsidR="00971D6B" w:rsidRDefault="009A36E9" w:rsidP="001E7DE7">
            <w:r>
              <w:t xml:space="preserve">No – </w:t>
            </w:r>
            <w:r w:rsidR="00971D6B">
              <w:t>0</w:t>
            </w:r>
          </w:p>
        </w:tc>
      </w:tr>
      <w:tr w:rsidR="009A36E9" w14:paraId="396A03DF" w14:textId="77777777" w:rsidTr="001E7DE7">
        <w:tc>
          <w:tcPr>
            <w:tcW w:w="440" w:type="dxa"/>
          </w:tcPr>
          <w:p w14:paraId="396A03DA" w14:textId="77777777" w:rsidR="009A36E9" w:rsidRDefault="009A36E9" w:rsidP="001E7DE7">
            <w:r>
              <w:t>3</w:t>
            </w:r>
          </w:p>
        </w:tc>
        <w:tc>
          <w:tcPr>
            <w:tcW w:w="6444" w:type="dxa"/>
            <w:gridSpan w:val="2"/>
          </w:tcPr>
          <w:p w14:paraId="396A03DC" w14:textId="6945DF82" w:rsidR="009A36E9" w:rsidRPr="000E1340" w:rsidRDefault="009A36E9" w:rsidP="001E7DE7">
            <w:pPr>
              <w:rPr>
                <w:rFonts w:ascii="Calibri" w:hAnsi="Calibri"/>
                <w:color w:val="000000"/>
              </w:rPr>
            </w:pPr>
            <w:r>
              <w:rPr>
                <w:rFonts w:ascii="Calibri" w:hAnsi="Calibri"/>
                <w:color w:val="000000"/>
              </w:rPr>
              <w:t>Will this project result in a new workflow, practice or procedure, or a problem resolution?</w:t>
            </w:r>
          </w:p>
        </w:tc>
        <w:tc>
          <w:tcPr>
            <w:tcW w:w="3412" w:type="dxa"/>
          </w:tcPr>
          <w:p w14:paraId="396A03DD" w14:textId="77777777" w:rsidR="009A36E9" w:rsidRDefault="009A36E9" w:rsidP="001E7DE7">
            <w:r>
              <w:t>Yes – 2</w:t>
            </w:r>
          </w:p>
          <w:p w14:paraId="396A03DE" w14:textId="77777777" w:rsidR="009A36E9" w:rsidRDefault="009A36E9" w:rsidP="001E7DE7">
            <w:r>
              <w:t>No – -1</w:t>
            </w:r>
          </w:p>
        </w:tc>
      </w:tr>
      <w:tr w:rsidR="009A36E9" w14:paraId="396A03E6" w14:textId="77777777" w:rsidTr="001E7DE7">
        <w:tc>
          <w:tcPr>
            <w:tcW w:w="440" w:type="dxa"/>
          </w:tcPr>
          <w:p w14:paraId="396A03E0" w14:textId="77777777" w:rsidR="009A36E9" w:rsidRDefault="009A36E9" w:rsidP="001E7DE7">
            <w:r>
              <w:t>4</w:t>
            </w:r>
          </w:p>
        </w:tc>
        <w:tc>
          <w:tcPr>
            <w:tcW w:w="6444" w:type="dxa"/>
            <w:gridSpan w:val="2"/>
          </w:tcPr>
          <w:p w14:paraId="396A03E2" w14:textId="364752F2" w:rsidR="009A36E9" w:rsidRPr="000E1340" w:rsidRDefault="00971D6B" w:rsidP="00971D6B">
            <w:pPr>
              <w:rPr>
                <w:rFonts w:ascii="Calibri" w:hAnsi="Calibri"/>
                <w:color w:val="000000"/>
              </w:rPr>
            </w:pPr>
            <w:r>
              <w:rPr>
                <w:rFonts w:ascii="Calibri" w:hAnsi="Calibri"/>
                <w:color w:val="000000"/>
              </w:rPr>
              <w:t>Do you have the workflow, practice, or procedure documented?  If yes, please describe.  If possible, please attach the document(s).</w:t>
            </w:r>
          </w:p>
        </w:tc>
        <w:tc>
          <w:tcPr>
            <w:tcW w:w="3412" w:type="dxa"/>
          </w:tcPr>
          <w:p w14:paraId="396A03E3" w14:textId="77777777" w:rsidR="00971D6B" w:rsidRDefault="00971D6B" w:rsidP="00971D6B">
            <w:r>
              <w:t>Yes – 2</w:t>
            </w:r>
          </w:p>
          <w:p w14:paraId="396A03E4" w14:textId="77777777" w:rsidR="00971D6B" w:rsidRDefault="00971D6B" w:rsidP="00971D6B">
            <w:r>
              <w:t>No – -1</w:t>
            </w:r>
          </w:p>
          <w:p w14:paraId="396A03E5" w14:textId="77777777" w:rsidR="009A36E9" w:rsidRDefault="009A36E9" w:rsidP="001E7DE7">
            <w:r>
              <w:t xml:space="preserve"> </w:t>
            </w:r>
          </w:p>
        </w:tc>
      </w:tr>
      <w:tr w:rsidR="009A36E9" w14:paraId="396A03EF" w14:textId="77777777" w:rsidTr="001E7DE7">
        <w:tc>
          <w:tcPr>
            <w:tcW w:w="440" w:type="dxa"/>
          </w:tcPr>
          <w:p w14:paraId="396A03E7" w14:textId="77777777" w:rsidR="009A36E9" w:rsidRDefault="009A36E9" w:rsidP="001E7DE7">
            <w:r>
              <w:t>5</w:t>
            </w:r>
          </w:p>
        </w:tc>
        <w:tc>
          <w:tcPr>
            <w:tcW w:w="6444" w:type="dxa"/>
            <w:gridSpan w:val="2"/>
          </w:tcPr>
          <w:p w14:paraId="396A03E8" w14:textId="77777777" w:rsidR="00971D6B" w:rsidRDefault="00971D6B" w:rsidP="00971D6B">
            <w:pPr>
              <w:rPr>
                <w:rFonts w:ascii="Calibri" w:hAnsi="Calibri"/>
                <w:color w:val="000000"/>
              </w:rPr>
            </w:pPr>
            <w:r>
              <w:rPr>
                <w:rFonts w:ascii="Calibri" w:hAnsi="Calibri"/>
                <w:color w:val="000000"/>
              </w:rPr>
              <w:t>How will the fulfillment of this request provide value to your area and/or the Mat-Su Borough?</w:t>
            </w:r>
          </w:p>
          <w:p w14:paraId="396A03E9" w14:textId="77777777" w:rsidR="009A36E9" w:rsidRPr="00F724DD" w:rsidRDefault="009A36E9" w:rsidP="00971D6B">
            <w:pPr>
              <w:rPr>
                <w:rFonts w:ascii="Calibri" w:eastAsia="Times New Roman" w:hAnsi="Calibri" w:cs="Times New Roman"/>
                <w:color w:val="000000"/>
              </w:rPr>
            </w:pPr>
          </w:p>
        </w:tc>
        <w:tc>
          <w:tcPr>
            <w:tcW w:w="3412" w:type="dxa"/>
          </w:tcPr>
          <w:p w14:paraId="396A03EA" w14:textId="77777777" w:rsidR="00971D6B" w:rsidRDefault="00971D6B" w:rsidP="00971D6B">
            <w:r>
              <w:t>Cost Savings to Borough -2</w:t>
            </w:r>
          </w:p>
          <w:p w14:paraId="396A03EB" w14:textId="77777777" w:rsidR="00971D6B" w:rsidRDefault="00971D6B" w:rsidP="00971D6B">
            <w:r>
              <w:t>Ease of Use Gained – 1</w:t>
            </w:r>
          </w:p>
          <w:p w14:paraId="396A03EC" w14:textId="3B956D1B" w:rsidR="00971D6B" w:rsidRDefault="00971D6B" w:rsidP="00971D6B">
            <w:r>
              <w:t xml:space="preserve">Quality of Service </w:t>
            </w:r>
            <w:r w:rsidR="000E1340">
              <w:t>–</w:t>
            </w:r>
            <w:r>
              <w:t xml:space="preserve"> 0 </w:t>
            </w:r>
          </w:p>
          <w:p w14:paraId="396A03ED" w14:textId="77777777" w:rsidR="009A36E9" w:rsidRDefault="00971D6B" w:rsidP="00971D6B">
            <w:r>
              <w:t>New reporting req. method – 0</w:t>
            </w:r>
          </w:p>
          <w:p w14:paraId="396A03EE" w14:textId="60C1A493" w:rsidR="00971D6B" w:rsidRDefault="00971D6B" w:rsidP="000E1340">
            <w:r>
              <w:t xml:space="preserve">Other </w:t>
            </w:r>
            <w:r w:rsidR="000E1340">
              <w:t>–</w:t>
            </w:r>
            <w:r>
              <w:t xml:space="preserve"> -1</w:t>
            </w:r>
          </w:p>
        </w:tc>
      </w:tr>
      <w:tr w:rsidR="002E6C9C" w14:paraId="396A03F4" w14:textId="77777777" w:rsidTr="001E7DE7">
        <w:tc>
          <w:tcPr>
            <w:tcW w:w="440" w:type="dxa"/>
          </w:tcPr>
          <w:p w14:paraId="396A03F0" w14:textId="77777777" w:rsidR="002E6C9C" w:rsidRDefault="002E6C9C" w:rsidP="001E7DE7">
            <w:r>
              <w:t>6</w:t>
            </w:r>
          </w:p>
        </w:tc>
        <w:tc>
          <w:tcPr>
            <w:tcW w:w="6444" w:type="dxa"/>
            <w:gridSpan w:val="2"/>
          </w:tcPr>
          <w:p w14:paraId="396A03F1" w14:textId="77777777" w:rsidR="002E6C9C" w:rsidRPr="00F724DD" w:rsidRDefault="002E6C9C" w:rsidP="001E7DE7">
            <w:pPr>
              <w:rPr>
                <w:rFonts w:ascii="Calibri" w:eastAsia="Times New Roman" w:hAnsi="Calibri" w:cs="Times New Roman"/>
                <w:color w:val="000000"/>
              </w:rPr>
            </w:pPr>
            <w:r w:rsidRPr="00F724DD">
              <w:rPr>
                <w:rFonts w:ascii="Calibri" w:eastAsia="Times New Roman" w:hAnsi="Calibri" w:cs="Times New Roman"/>
                <w:color w:val="000000"/>
              </w:rPr>
              <w:t>Does the data already exist?  Please provide location.</w:t>
            </w:r>
          </w:p>
        </w:tc>
        <w:tc>
          <w:tcPr>
            <w:tcW w:w="3412" w:type="dxa"/>
          </w:tcPr>
          <w:p w14:paraId="396A03F2" w14:textId="77777777" w:rsidR="002E6C9C" w:rsidRDefault="002E6C9C" w:rsidP="001E7DE7">
            <w:r>
              <w:t>Yes – 2</w:t>
            </w:r>
          </w:p>
          <w:p w14:paraId="396A03F3" w14:textId="77777777" w:rsidR="002E6C9C" w:rsidRDefault="002E6C9C" w:rsidP="001E7DE7">
            <w:r>
              <w:t>No – -1</w:t>
            </w:r>
          </w:p>
        </w:tc>
      </w:tr>
      <w:tr w:rsidR="002E6C9C" w14:paraId="396A03FA" w14:textId="77777777" w:rsidTr="001E7DE7">
        <w:tc>
          <w:tcPr>
            <w:tcW w:w="440" w:type="dxa"/>
          </w:tcPr>
          <w:p w14:paraId="396A03F5" w14:textId="77777777" w:rsidR="002E6C9C" w:rsidRDefault="002E6C9C" w:rsidP="001E7DE7">
            <w:r>
              <w:t>7</w:t>
            </w:r>
          </w:p>
        </w:tc>
        <w:tc>
          <w:tcPr>
            <w:tcW w:w="6444" w:type="dxa"/>
            <w:gridSpan w:val="2"/>
          </w:tcPr>
          <w:p w14:paraId="396A03F7" w14:textId="74E953F8" w:rsidR="002E6C9C" w:rsidRPr="000E1340" w:rsidRDefault="002E6C9C" w:rsidP="002E6C9C">
            <w:r>
              <w:t>Will the fulfillment of this request affect any other workflows, practices or procedures that we should know about?</w:t>
            </w:r>
          </w:p>
        </w:tc>
        <w:tc>
          <w:tcPr>
            <w:tcW w:w="3412" w:type="dxa"/>
          </w:tcPr>
          <w:p w14:paraId="396A03F8" w14:textId="77777777" w:rsidR="002E6C9C" w:rsidRDefault="002E6C9C" w:rsidP="001E7DE7">
            <w:r>
              <w:t>Yes –  -1</w:t>
            </w:r>
          </w:p>
          <w:p w14:paraId="396A03F9" w14:textId="77777777" w:rsidR="002E6C9C" w:rsidRDefault="002E6C9C" w:rsidP="001E7DE7">
            <w:r>
              <w:t>No –  2</w:t>
            </w:r>
          </w:p>
        </w:tc>
      </w:tr>
      <w:tr w:rsidR="002E6C9C" w14:paraId="396A0400" w14:textId="77777777" w:rsidTr="001E7DE7">
        <w:tc>
          <w:tcPr>
            <w:tcW w:w="440" w:type="dxa"/>
          </w:tcPr>
          <w:p w14:paraId="396A03FB" w14:textId="77777777" w:rsidR="002E6C9C" w:rsidRDefault="002E6C9C" w:rsidP="001E7DE7">
            <w:r>
              <w:t>8</w:t>
            </w:r>
          </w:p>
        </w:tc>
        <w:tc>
          <w:tcPr>
            <w:tcW w:w="6444" w:type="dxa"/>
            <w:gridSpan w:val="2"/>
          </w:tcPr>
          <w:p w14:paraId="396A03FD" w14:textId="31C886D4" w:rsidR="002E6C9C" w:rsidRPr="000E1340" w:rsidRDefault="002E6C9C" w:rsidP="001E7DE7">
            <w:pPr>
              <w:rPr>
                <w:rFonts w:ascii="Calibri" w:hAnsi="Calibri"/>
                <w:color w:val="000000"/>
              </w:rPr>
            </w:pPr>
            <w:r>
              <w:rPr>
                <w:rFonts w:ascii="Calibri" w:hAnsi="Calibri"/>
                <w:color w:val="000000"/>
              </w:rPr>
              <w:t>Do you know of any work (spreadsheets, programs, etc.) that may need to work with or be integrated (tied to) this solution?  If yes, please list and, if possible, attach whatever documentation that may help explain.</w:t>
            </w:r>
          </w:p>
        </w:tc>
        <w:tc>
          <w:tcPr>
            <w:tcW w:w="3412" w:type="dxa"/>
          </w:tcPr>
          <w:p w14:paraId="396A03FE" w14:textId="77777777" w:rsidR="002E6C9C" w:rsidRDefault="002E6C9C" w:rsidP="00971D6B">
            <w:r>
              <w:t>Yes – -1</w:t>
            </w:r>
          </w:p>
          <w:p w14:paraId="396A03FF" w14:textId="77777777" w:rsidR="002E6C9C" w:rsidRDefault="002E6C9C" w:rsidP="00971D6B">
            <w:r>
              <w:t>No – 2</w:t>
            </w:r>
          </w:p>
        </w:tc>
      </w:tr>
      <w:tr w:rsidR="002E6C9C" w14:paraId="396A0405" w14:textId="77777777" w:rsidTr="001E7DE7">
        <w:tc>
          <w:tcPr>
            <w:tcW w:w="440" w:type="dxa"/>
          </w:tcPr>
          <w:p w14:paraId="396A0401" w14:textId="77777777" w:rsidR="002E6C9C" w:rsidRDefault="002E6C9C" w:rsidP="001E7DE7">
            <w:r>
              <w:t>9</w:t>
            </w:r>
          </w:p>
        </w:tc>
        <w:tc>
          <w:tcPr>
            <w:tcW w:w="6444" w:type="dxa"/>
            <w:gridSpan w:val="2"/>
          </w:tcPr>
          <w:p w14:paraId="396A0402" w14:textId="77777777" w:rsidR="002E6C9C" w:rsidRPr="00F724DD" w:rsidRDefault="002E6C9C" w:rsidP="001E7DE7">
            <w:pPr>
              <w:rPr>
                <w:rFonts w:ascii="Calibri" w:eastAsia="Times New Roman" w:hAnsi="Calibri" w:cs="Times New Roman"/>
                <w:color w:val="000000"/>
              </w:rPr>
            </w:pPr>
            <w:r>
              <w:t>Does this involve updating an existing online viewer or creating a new one?</w:t>
            </w:r>
          </w:p>
        </w:tc>
        <w:tc>
          <w:tcPr>
            <w:tcW w:w="3412" w:type="dxa"/>
          </w:tcPr>
          <w:p w14:paraId="396A0403" w14:textId="734D6341" w:rsidR="002E6C9C" w:rsidRDefault="002E6C9C" w:rsidP="001E7DE7">
            <w:r>
              <w:t xml:space="preserve">Updated Existing </w:t>
            </w:r>
            <w:r w:rsidR="000E1340">
              <w:t>–</w:t>
            </w:r>
            <w:r>
              <w:t xml:space="preserve"> 2</w:t>
            </w:r>
          </w:p>
          <w:p w14:paraId="396A0404" w14:textId="58931077" w:rsidR="002E6C9C" w:rsidRDefault="002E6C9C" w:rsidP="000E1340">
            <w:r>
              <w:t xml:space="preserve">Create a New One </w:t>
            </w:r>
            <w:r w:rsidR="000E1340">
              <w:t>–</w:t>
            </w:r>
            <w:r>
              <w:t xml:space="preserve"> -1</w:t>
            </w:r>
          </w:p>
        </w:tc>
      </w:tr>
      <w:tr w:rsidR="002E6C9C" w14:paraId="396A0407" w14:textId="77777777" w:rsidTr="001E7DE7">
        <w:tc>
          <w:tcPr>
            <w:tcW w:w="10296" w:type="dxa"/>
            <w:gridSpan w:val="4"/>
          </w:tcPr>
          <w:p w14:paraId="396A0406" w14:textId="77777777" w:rsidR="002E6C9C" w:rsidRDefault="002E6C9C" w:rsidP="001E7DE7">
            <w:pPr>
              <w:pStyle w:val="Subtitle"/>
            </w:pPr>
            <w:r>
              <w:t>Questionnaire Questions</w:t>
            </w:r>
          </w:p>
        </w:tc>
      </w:tr>
      <w:tr w:rsidR="002E6C9C" w14:paraId="396A040E" w14:textId="77777777" w:rsidTr="001E7DE7">
        <w:tc>
          <w:tcPr>
            <w:tcW w:w="440" w:type="dxa"/>
          </w:tcPr>
          <w:p w14:paraId="396A0408" w14:textId="77777777" w:rsidR="002E6C9C" w:rsidRPr="0084517C" w:rsidRDefault="002E6C9C" w:rsidP="001E7DE7">
            <w:r w:rsidRPr="0084517C">
              <w:t>11</w:t>
            </w:r>
          </w:p>
        </w:tc>
        <w:tc>
          <w:tcPr>
            <w:tcW w:w="6424" w:type="dxa"/>
          </w:tcPr>
          <w:p w14:paraId="396A0409" w14:textId="77777777" w:rsidR="002E6C9C" w:rsidRDefault="002E6C9C" w:rsidP="009A36E9">
            <w:pPr>
              <w:rPr>
                <w:rFonts w:ascii="Calibri" w:hAnsi="Calibri"/>
                <w:color w:val="000000"/>
              </w:rPr>
            </w:pPr>
            <w:r>
              <w:rPr>
                <w:rFonts w:ascii="Calibri" w:hAnsi="Calibri"/>
                <w:color w:val="000000"/>
              </w:rPr>
              <w:t xml:space="preserve">What is the impact on your business process if this request is not implemented?  </w:t>
            </w:r>
          </w:p>
          <w:p w14:paraId="396A040A" w14:textId="77777777" w:rsidR="002E6C9C" w:rsidRPr="0084517C" w:rsidRDefault="002E6C9C" w:rsidP="001E7DE7">
            <w:pPr>
              <w:rPr>
                <w:i/>
              </w:rPr>
            </w:pPr>
          </w:p>
        </w:tc>
        <w:tc>
          <w:tcPr>
            <w:tcW w:w="3432" w:type="dxa"/>
            <w:gridSpan w:val="2"/>
          </w:tcPr>
          <w:p w14:paraId="396A040B" w14:textId="77777777" w:rsidR="002E6C9C" w:rsidRDefault="002E6C9C" w:rsidP="001E7DE7">
            <w:r>
              <w:t>High – 2</w:t>
            </w:r>
          </w:p>
          <w:p w14:paraId="396A040C" w14:textId="77777777" w:rsidR="002E6C9C" w:rsidRDefault="002E6C9C" w:rsidP="001E7DE7">
            <w:r>
              <w:t>Medium – 1</w:t>
            </w:r>
          </w:p>
          <w:p w14:paraId="396A040D" w14:textId="77777777" w:rsidR="002E6C9C" w:rsidRPr="00980D28" w:rsidRDefault="002E6C9C" w:rsidP="001E7DE7">
            <w:r>
              <w:t xml:space="preserve">Low – -1 </w:t>
            </w:r>
          </w:p>
        </w:tc>
      </w:tr>
      <w:tr w:rsidR="002E6C9C" w14:paraId="396A0414" w14:textId="77777777" w:rsidTr="001E7DE7">
        <w:tc>
          <w:tcPr>
            <w:tcW w:w="440" w:type="dxa"/>
          </w:tcPr>
          <w:p w14:paraId="396A040F" w14:textId="77777777" w:rsidR="002E6C9C" w:rsidRPr="0084517C" w:rsidRDefault="002E6C9C" w:rsidP="001E7DE7">
            <w:r>
              <w:lastRenderedPageBreak/>
              <w:t>12</w:t>
            </w:r>
          </w:p>
        </w:tc>
        <w:tc>
          <w:tcPr>
            <w:tcW w:w="6424" w:type="dxa"/>
          </w:tcPr>
          <w:p w14:paraId="396A0411" w14:textId="5CBBF590" w:rsidR="002E6C9C" w:rsidRPr="000E1340" w:rsidRDefault="002E6C9C" w:rsidP="001E7DE7">
            <w:pPr>
              <w:rPr>
                <w:rFonts w:ascii="Calibri" w:hAnsi="Calibri"/>
                <w:color w:val="000000"/>
              </w:rPr>
            </w:pPr>
            <w:r>
              <w:rPr>
                <w:rFonts w:ascii="Calibri" w:hAnsi="Calibri"/>
                <w:color w:val="000000"/>
              </w:rPr>
              <w:t>Do you have time available to devote to this request?  Does your sponsor?</w:t>
            </w:r>
          </w:p>
        </w:tc>
        <w:tc>
          <w:tcPr>
            <w:tcW w:w="3432" w:type="dxa"/>
            <w:gridSpan w:val="2"/>
          </w:tcPr>
          <w:p w14:paraId="396A0412" w14:textId="77777777" w:rsidR="002E6C9C" w:rsidRPr="00980D28" w:rsidRDefault="002E6C9C" w:rsidP="001E7DE7">
            <w:pPr>
              <w:pStyle w:val="Subtitle"/>
              <w:rPr>
                <w:rFonts w:asciiTheme="minorHAnsi" w:eastAsiaTheme="minorHAnsi" w:hAnsiTheme="minorHAnsi" w:cstheme="minorBidi"/>
                <w:i w:val="0"/>
                <w:iCs w:val="0"/>
                <w:color w:val="auto"/>
                <w:spacing w:val="0"/>
                <w:sz w:val="22"/>
                <w:szCs w:val="22"/>
              </w:rPr>
            </w:pPr>
            <w:r>
              <w:rPr>
                <w:rFonts w:asciiTheme="minorHAnsi" w:eastAsiaTheme="minorHAnsi" w:hAnsiTheme="minorHAnsi" w:cstheme="minorBidi"/>
                <w:i w:val="0"/>
                <w:iCs w:val="0"/>
                <w:color w:val="auto"/>
                <w:spacing w:val="0"/>
                <w:sz w:val="22"/>
                <w:szCs w:val="22"/>
              </w:rPr>
              <w:t>Yes – 2</w:t>
            </w:r>
          </w:p>
          <w:p w14:paraId="396A0413" w14:textId="77777777" w:rsidR="002E6C9C" w:rsidRPr="00980D28" w:rsidRDefault="002E6C9C" w:rsidP="001E7DE7">
            <w:r>
              <w:t>No – -1</w:t>
            </w:r>
          </w:p>
        </w:tc>
      </w:tr>
      <w:tr w:rsidR="002E6C9C" w14:paraId="396A041A" w14:textId="77777777" w:rsidTr="001E7DE7">
        <w:tc>
          <w:tcPr>
            <w:tcW w:w="440" w:type="dxa"/>
          </w:tcPr>
          <w:p w14:paraId="396A0415" w14:textId="77777777" w:rsidR="002E6C9C" w:rsidRPr="0084517C" w:rsidRDefault="002E6C9C" w:rsidP="001E7DE7">
            <w:r>
              <w:t>13</w:t>
            </w:r>
          </w:p>
        </w:tc>
        <w:tc>
          <w:tcPr>
            <w:tcW w:w="6424" w:type="dxa"/>
          </w:tcPr>
          <w:p w14:paraId="396A0416" w14:textId="77777777" w:rsidR="002E6C9C" w:rsidRDefault="002E6C9C" w:rsidP="00971D6B">
            <w:pPr>
              <w:rPr>
                <w:rFonts w:ascii="Calibri" w:hAnsi="Calibri"/>
                <w:color w:val="000000"/>
              </w:rPr>
            </w:pPr>
            <w:r>
              <w:rPr>
                <w:rFonts w:ascii="Calibri" w:hAnsi="Calibri"/>
                <w:color w:val="000000"/>
              </w:rPr>
              <w:t>Can the request be completed in the expected turnaround time?</w:t>
            </w:r>
          </w:p>
          <w:p w14:paraId="396A0417" w14:textId="77777777" w:rsidR="002E6C9C" w:rsidRPr="008A2262" w:rsidRDefault="002E6C9C" w:rsidP="001E7DE7">
            <w:pPr>
              <w:rPr>
                <w:rFonts w:ascii="Calibri" w:eastAsia="Times New Roman" w:hAnsi="Calibri" w:cs="Times New Roman"/>
                <w:color w:val="000000"/>
              </w:rPr>
            </w:pPr>
          </w:p>
        </w:tc>
        <w:tc>
          <w:tcPr>
            <w:tcW w:w="3432" w:type="dxa"/>
            <w:gridSpan w:val="2"/>
          </w:tcPr>
          <w:p w14:paraId="396A0418" w14:textId="77777777" w:rsidR="002E6C9C" w:rsidRDefault="002E6C9C" w:rsidP="001E7DE7">
            <w:r>
              <w:t>Yes – 2</w:t>
            </w:r>
          </w:p>
          <w:p w14:paraId="396A0419" w14:textId="77777777" w:rsidR="002E6C9C" w:rsidRPr="00C54AFC" w:rsidRDefault="002E6C9C" w:rsidP="001E7DE7">
            <w:r>
              <w:t>No – -1</w:t>
            </w:r>
          </w:p>
        </w:tc>
      </w:tr>
      <w:tr w:rsidR="002E6C9C" w14:paraId="396A0420" w14:textId="77777777" w:rsidTr="001E7DE7">
        <w:tc>
          <w:tcPr>
            <w:tcW w:w="440" w:type="dxa"/>
          </w:tcPr>
          <w:p w14:paraId="396A041B" w14:textId="77777777" w:rsidR="002E6C9C" w:rsidRPr="0084517C" w:rsidRDefault="002E6C9C" w:rsidP="001E7DE7">
            <w:r>
              <w:t>14</w:t>
            </w:r>
          </w:p>
        </w:tc>
        <w:tc>
          <w:tcPr>
            <w:tcW w:w="6424" w:type="dxa"/>
          </w:tcPr>
          <w:p w14:paraId="396A041C" w14:textId="77777777" w:rsidR="002E6C9C" w:rsidRDefault="002E6C9C" w:rsidP="001E7DE7">
            <w:pPr>
              <w:rPr>
                <w:rFonts w:ascii="Calibri" w:hAnsi="Calibri"/>
                <w:color w:val="000000"/>
              </w:rPr>
            </w:pPr>
            <w:r>
              <w:rPr>
                <w:rFonts w:ascii="Calibri" w:hAnsi="Calibri"/>
                <w:color w:val="000000"/>
              </w:rPr>
              <w:t>Will the typical user need a simpler version or more complex capabili</w:t>
            </w:r>
            <w:r w:rsidR="0015154E">
              <w:rPr>
                <w:rFonts w:ascii="Calibri" w:hAnsi="Calibri"/>
                <w:color w:val="000000"/>
              </w:rPr>
              <w:t>ties (spatial analysis, routing</w:t>
            </w:r>
            <w:r>
              <w:rPr>
                <w:rFonts w:ascii="Calibri" w:hAnsi="Calibri"/>
                <w:color w:val="000000"/>
              </w:rPr>
              <w:t>)?</w:t>
            </w:r>
          </w:p>
          <w:p w14:paraId="396A041D" w14:textId="6944906D" w:rsidR="002E6C9C" w:rsidRPr="00FE5395" w:rsidRDefault="002E6C9C" w:rsidP="001E7DE7">
            <w:pPr>
              <w:rPr>
                <w:rFonts w:ascii="Calibri" w:hAnsi="Calibri"/>
                <w:color w:val="000000"/>
              </w:rPr>
            </w:pPr>
            <w:r>
              <w:rPr>
                <w:rFonts w:ascii="Calibri" w:hAnsi="Calibri"/>
                <w:color w:val="000000"/>
              </w:rPr>
              <w:t xml:space="preserve">    Need to come up with listing of simple vs</w:t>
            </w:r>
            <w:r w:rsidR="000E1340">
              <w:rPr>
                <w:rFonts w:ascii="Calibri" w:hAnsi="Calibri"/>
                <w:color w:val="000000"/>
              </w:rPr>
              <w:t>.</w:t>
            </w:r>
            <w:r>
              <w:rPr>
                <w:rFonts w:ascii="Calibri" w:hAnsi="Calibri"/>
                <w:color w:val="000000"/>
              </w:rPr>
              <w:t xml:space="preserve"> complex</w:t>
            </w:r>
          </w:p>
        </w:tc>
        <w:tc>
          <w:tcPr>
            <w:tcW w:w="3432" w:type="dxa"/>
            <w:gridSpan w:val="2"/>
          </w:tcPr>
          <w:p w14:paraId="396A041E" w14:textId="77777777" w:rsidR="002E6C9C" w:rsidRPr="00A43962" w:rsidRDefault="002E6C9C" w:rsidP="001E7DE7">
            <w:r w:rsidRPr="00A43962">
              <w:t xml:space="preserve">Simple – </w:t>
            </w:r>
            <w:r>
              <w:t>2</w:t>
            </w:r>
          </w:p>
          <w:p w14:paraId="396A041F" w14:textId="143407A9" w:rsidR="002E6C9C" w:rsidRPr="00A43962" w:rsidRDefault="002E6C9C" w:rsidP="000E1340">
            <w:r>
              <w:t xml:space="preserve">Complex </w:t>
            </w:r>
            <w:r w:rsidR="000E1340">
              <w:t>–</w:t>
            </w:r>
            <w:r>
              <w:t xml:space="preserve"> -1</w:t>
            </w:r>
          </w:p>
        </w:tc>
      </w:tr>
      <w:tr w:rsidR="002E6C9C" w14:paraId="396A0429" w14:textId="77777777" w:rsidTr="001E7DE7">
        <w:tc>
          <w:tcPr>
            <w:tcW w:w="440" w:type="dxa"/>
          </w:tcPr>
          <w:p w14:paraId="396A0421" w14:textId="77777777" w:rsidR="002E6C9C" w:rsidRDefault="002E6C9C" w:rsidP="001E7DE7">
            <w:r>
              <w:t>15</w:t>
            </w:r>
          </w:p>
        </w:tc>
        <w:tc>
          <w:tcPr>
            <w:tcW w:w="6424" w:type="dxa"/>
          </w:tcPr>
          <w:p w14:paraId="396A0422" w14:textId="77777777" w:rsidR="002E6C9C" w:rsidRDefault="002E6C9C" w:rsidP="001E7DE7">
            <w:pPr>
              <w:rPr>
                <w:rFonts w:ascii="Calibri" w:hAnsi="Calibri"/>
                <w:color w:val="000000"/>
              </w:rPr>
            </w:pPr>
            <w:r>
              <w:rPr>
                <w:rFonts w:ascii="Calibri" w:hAnsi="Calibri"/>
                <w:color w:val="000000"/>
              </w:rPr>
              <w:t>What functionality/widgets requested can be easily deployed/which ones can't?</w:t>
            </w:r>
          </w:p>
          <w:p w14:paraId="396A0423" w14:textId="77777777" w:rsidR="002E6C9C" w:rsidRDefault="002E6C9C" w:rsidP="001E7DE7">
            <w:pPr>
              <w:rPr>
                <w:rFonts w:ascii="Calibri" w:hAnsi="Calibri"/>
                <w:color w:val="000000"/>
              </w:rPr>
            </w:pPr>
            <w:r>
              <w:rPr>
                <w:rFonts w:ascii="Calibri" w:hAnsi="Calibri"/>
                <w:color w:val="000000"/>
              </w:rPr>
              <w:t xml:space="preserve">     Need to build a list of existing functionality/widgets. </w:t>
            </w:r>
          </w:p>
          <w:p w14:paraId="396A0424" w14:textId="77777777" w:rsidR="002E6C9C" w:rsidRDefault="002E6C9C" w:rsidP="001E7DE7">
            <w:pPr>
              <w:rPr>
                <w:rFonts w:ascii="Calibri" w:hAnsi="Calibri"/>
                <w:color w:val="000000"/>
              </w:rPr>
            </w:pPr>
          </w:p>
        </w:tc>
        <w:tc>
          <w:tcPr>
            <w:tcW w:w="3432" w:type="dxa"/>
            <w:gridSpan w:val="2"/>
          </w:tcPr>
          <w:p w14:paraId="396A0425" w14:textId="77777777" w:rsidR="002E6C9C" w:rsidRDefault="002E6C9C" w:rsidP="001E7DE7">
            <w:r>
              <w:t>80% - 100% - 2</w:t>
            </w:r>
          </w:p>
          <w:p w14:paraId="396A0426" w14:textId="77777777" w:rsidR="002E6C9C" w:rsidRDefault="002E6C9C" w:rsidP="001E7DE7">
            <w:r>
              <w:t>60% - 79% - 1</w:t>
            </w:r>
          </w:p>
          <w:p w14:paraId="396A0427" w14:textId="1A9F386E" w:rsidR="002E6C9C" w:rsidRDefault="002E6C9C" w:rsidP="001E7DE7">
            <w:r>
              <w:t xml:space="preserve">40% - 59% </w:t>
            </w:r>
            <w:r w:rsidR="000E1340">
              <w:t>–</w:t>
            </w:r>
            <w:r>
              <w:t xml:space="preserve"> 0</w:t>
            </w:r>
          </w:p>
          <w:p w14:paraId="396A0428" w14:textId="77777777" w:rsidR="002E6C9C" w:rsidRPr="000C1C0E" w:rsidRDefault="002E6C9C" w:rsidP="001E7DE7">
            <w:pPr>
              <w:rPr>
                <w:i/>
              </w:rPr>
            </w:pPr>
            <w:r>
              <w:t>&lt; 40% - -1</w:t>
            </w:r>
          </w:p>
        </w:tc>
      </w:tr>
      <w:tr w:rsidR="002E6C9C" w14:paraId="396A042F" w14:textId="77777777" w:rsidTr="001E7DE7">
        <w:tc>
          <w:tcPr>
            <w:tcW w:w="440" w:type="dxa"/>
          </w:tcPr>
          <w:p w14:paraId="396A042A" w14:textId="77777777" w:rsidR="002E6C9C" w:rsidRPr="0084517C" w:rsidRDefault="002E6C9C" w:rsidP="001E7DE7">
            <w:r>
              <w:t>16</w:t>
            </w:r>
          </w:p>
        </w:tc>
        <w:tc>
          <w:tcPr>
            <w:tcW w:w="6424" w:type="dxa"/>
          </w:tcPr>
          <w:p w14:paraId="396A042C" w14:textId="7A6A57EC" w:rsidR="002E6C9C" w:rsidRDefault="002E6C9C" w:rsidP="001E7DE7">
            <w:pPr>
              <w:rPr>
                <w:rFonts w:ascii="Calibri" w:hAnsi="Calibri"/>
                <w:color w:val="000000"/>
              </w:rPr>
            </w:pPr>
            <w:r>
              <w:rPr>
                <w:rFonts w:ascii="Calibri" w:hAnsi="Calibri"/>
                <w:color w:val="000000"/>
              </w:rPr>
              <w:t>Does it require development of a new dataset or significant overhaul of an existing dataset?  If it's new data, use local gov't data model when applicable.</w:t>
            </w:r>
          </w:p>
        </w:tc>
        <w:tc>
          <w:tcPr>
            <w:tcW w:w="3432" w:type="dxa"/>
            <w:gridSpan w:val="2"/>
          </w:tcPr>
          <w:p w14:paraId="396A042D" w14:textId="77777777" w:rsidR="002E6C9C" w:rsidRDefault="002E6C9C" w:rsidP="001E7DE7">
            <w:r>
              <w:t>Yes – -1</w:t>
            </w:r>
          </w:p>
          <w:p w14:paraId="396A042E" w14:textId="77777777" w:rsidR="002E6C9C" w:rsidRPr="000C1C0E" w:rsidRDefault="002E6C9C" w:rsidP="001E7DE7">
            <w:pPr>
              <w:rPr>
                <w:i/>
              </w:rPr>
            </w:pPr>
            <w:r>
              <w:t>No – 2</w:t>
            </w:r>
          </w:p>
        </w:tc>
      </w:tr>
      <w:tr w:rsidR="002E6C9C" w14:paraId="396A0435" w14:textId="77777777" w:rsidTr="001E7DE7">
        <w:tc>
          <w:tcPr>
            <w:tcW w:w="440" w:type="dxa"/>
          </w:tcPr>
          <w:p w14:paraId="396A0430" w14:textId="77777777" w:rsidR="002E6C9C" w:rsidRPr="0084517C" w:rsidRDefault="002E6C9C" w:rsidP="001E7DE7">
            <w:r>
              <w:t>17</w:t>
            </w:r>
          </w:p>
        </w:tc>
        <w:tc>
          <w:tcPr>
            <w:tcW w:w="6424" w:type="dxa"/>
          </w:tcPr>
          <w:p w14:paraId="396A0431" w14:textId="77777777" w:rsidR="002E6C9C" w:rsidRDefault="002E6C9C" w:rsidP="001E7DE7">
            <w:pPr>
              <w:rPr>
                <w:rFonts w:ascii="Calibri" w:hAnsi="Calibri"/>
                <w:color w:val="000000"/>
              </w:rPr>
            </w:pPr>
            <w:r>
              <w:rPr>
                <w:rFonts w:ascii="Calibri" w:hAnsi="Calibri"/>
                <w:color w:val="000000"/>
              </w:rPr>
              <w:t>Is the dataset complete?</w:t>
            </w:r>
          </w:p>
          <w:p w14:paraId="396A0432" w14:textId="77777777" w:rsidR="002E6C9C" w:rsidRDefault="002E6C9C" w:rsidP="001E7DE7">
            <w:pPr>
              <w:rPr>
                <w:rFonts w:ascii="Calibri" w:hAnsi="Calibri"/>
                <w:color w:val="000000"/>
              </w:rPr>
            </w:pPr>
          </w:p>
        </w:tc>
        <w:tc>
          <w:tcPr>
            <w:tcW w:w="3432" w:type="dxa"/>
            <w:gridSpan w:val="2"/>
          </w:tcPr>
          <w:p w14:paraId="396A0433" w14:textId="77777777" w:rsidR="002E6C9C" w:rsidRPr="00FE4128" w:rsidRDefault="002E6C9C" w:rsidP="001E7DE7">
            <w:r w:rsidRPr="00FE4128">
              <w:t xml:space="preserve">Yes – </w:t>
            </w:r>
            <w:r>
              <w:t>2</w:t>
            </w:r>
          </w:p>
          <w:p w14:paraId="396A0434" w14:textId="77777777" w:rsidR="002E6C9C" w:rsidRDefault="002E6C9C" w:rsidP="001E7DE7">
            <w:r>
              <w:t>No – -1</w:t>
            </w:r>
          </w:p>
        </w:tc>
      </w:tr>
      <w:tr w:rsidR="002E6C9C" w14:paraId="396A043F" w14:textId="77777777" w:rsidTr="001E7DE7">
        <w:tc>
          <w:tcPr>
            <w:tcW w:w="440" w:type="dxa"/>
          </w:tcPr>
          <w:p w14:paraId="396A0436" w14:textId="77777777" w:rsidR="002E6C9C" w:rsidRPr="0084517C" w:rsidRDefault="002E6C9C" w:rsidP="001E7DE7">
            <w:r>
              <w:t>18</w:t>
            </w:r>
          </w:p>
        </w:tc>
        <w:tc>
          <w:tcPr>
            <w:tcW w:w="6424" w:type="dxa"/>
          </w:tcPr>
          <w:p w14:paraId="396A0437" w14:textId="77777777" w:rsidR="002E6C9C" w:rsidRDefault="002E6C9C" w:rsidP="001E7DE7">
            <w:pPr>
              <w:rPr>
                <w:rFonts w:ascii="Calibri" w:hAnsi="Calibri"/>
                <w:color w:val="000000"/>
              </w:rPr>
            </w:pPr>
            <w:r>
              <w:rPr>
                <w:rFonts w:ascii="Calibri" w:hAnsi="Calibri"/>
                <w:color w:val="000000"/>
              </w:rPr>
              <w:t>What is the software/</w:t>
            </w:r>
            <w:r w:rsidR="0015154E">
              <w:rPr>
                <w:rFonts w:ascii="Calibri" w:hAnsi="Calibri"/>
                <w:color w:val="000000"/>
              </w:rPr>
              <w:t>application</w:t>
            </w:r>
            <w:r>
              <w:rPr>
                <w:rFonts w:ascii="Calibri" w:hAnsi="Calibri"/>
                <w:color w:val="000000"/>
              </w:rPr>
              <w:t xml:space="preserve"> that supports the current processes? </w:t>
            </w:r>
          </w:p>
          <w:p w14:paraId="396A0439" w14:textId="3824E4CD" w:rsidR="002E6C9C" w:rsidRPr="000E1340" w:rsidRDefault="002E6C9C" w:rsidP="001E7DE7">
            <w:pPr>
              <w:pStyle w:val="ListParagraph"/>
              <w:numPr>
                <w:ilvl w:val="0"/>
                <w:numId w:val="4"/>
              </w:numPr>
              <w:rPr>
                <w:rFonts w:ascii="Calibri" w:hAnsi="Calibri"/>
                <w:color w:val="000000"/>
              </w:rPr>
            </w:pPr>
            <w:r>
              <w:rPr>
                <w:rFonts w:ascii="Calibri" w:hAnsi="Calibri"/>
                <w:color w:val="000000"/>
              </w:rPr>
              <w:t>Note: as we start to integrate applications the value for each will change. Ones with integration will be valued at (1), ones without integration will be valued at (-1)</w:t>
            </w:r>
          </w:p>
        </w:tc>
        <w:tc>
          <w:tcPr>
            <w:tcW w:w="3432" w:type="dxa"/>
            <w:gridSpan w:val="2"/>
          </w:tcPr>
          <w:p w14:paraId="396A043A" w14:textId="77777777" w:rsidR="002E6C9C" w:rsidRPr="00FE4128" w:rsidRDefault="002E6C9C" w:rsidP="001E7DE7">
            <w:r w:rsidRPr="00FE4128">
              <w:t xml:space="preserve">ArcGIS – </w:t>
            </w:r>
            <w:r>
              <w:t>2</w:t>
            </w:r>
          </w:p>
          <w:p w14:paraId="396A043B" w14:textId="77777777" w:rsidR="002E6C9C" w:rsidRDefault="002E6C9C" w:rsidP="001E7DE7">
            <w:r>
              <w:t>Govern – 1</w:t>
            </w:r>
          </w:p>
          <w:p w14:paraId="396A043C" w14:textId="77777777" w:rsidR="002E6C9C" w:rsidRDefault="002E6C9C" w:rsidP="001E7DE7">
            <w:proofErr w:type="spellStart"/>
            <w:r>
              <w:t>Cartegraph</w:t>
            </w:r>
            <w:proofErr w:type="spellEnd"/>
            <w:r>
              <w:t xml:space="preserve"> – -1</w:t>
            </w:r>
          </w:p>
          <w:p w14:paraId="396A043D" w14:textId="77777777" w:rsidR="002E6C9C" w:rsidRDefault="002E6C9C" w:rsidP="001E7DE7">
            <w:r>
              <w:t>Logos – -1</w:t>
            </w:r>
          </w:p>
          <w:p w14:paraId="396A043E" w14:textId="77777777" w:rsidR="002E6C9C" w:rsidRPr="00FE4128" w:rsidRDefault="002E6C9C" w:rsidP="001E7DE7"/>
        </w:tc>
      </w:tr>
    </w:tbl>
    <w:p w14:paraId="396A0440" w14:textId="77777777" w:rsidR="009A36E9" w:rsidRDefault="009A36E9" w:rsidP="009A36E9">
      <w:pPr>
        <w:spacing w:after="0" w:line="240" w:lineRule="auto"/>
        <w:rPr>
          <w:rFonts w:ascii="Calibri" w:eastAsia="Times New Roman" w:hAnsi="Calibri" w:cs="Times New Roman"/>
          <w:color w:val="000000"/>
        </w:rPr>
      </w:pPr>
    </w:p>
    <w:p w14:paraId="396A0441" w14:textId="77777777" w:rsidR="009A36E9" w:rsidRDefault="009A36E9" w:rsidP="009A36E9">
      <w:pPr>
        <w:spacing w:after="0" w:line="240" w:lineRule="auto"/>
        <w:rPr>
          <w:rFonts w:ascii="Calibri" w:eastAsia="Times New Roman" w:hAnsi="Calibri" w:cs="Times New Roman"/>
          <w:color w:val="000000"/>
        </w:rPr>
      </w:pPr>
    </w:p>
    <w:tbl>
      <w:tblPr>
        <w:tblStyle w:val="TableGrid"/>
        <w:tblW w:w="0" w:type="auto"/>
        <w:tblLook w:val="04A0" w:firstRow="1" w:lastRow="0" w:firstColumn="1" w:lastColumn="0" w:noHBand="0" w:noVBand="1"/>
      </w:tblPr>
      <w:tblGrid>
        <w:gridCol w:w="1278"/>
        <w:gridCol w:w="2250"/>
        <w:gridCol w:w="6768"/>
      </w:tblGrid>
      <w:tr w:rsidR="009A36E9" w14:paraId="396A0443" w14:textId="77777777" w:rsidTr="001E7DE7">
        <w:tc>
          <w:tcPr>
            <w:tcW w:w="10296" w:type="dxa"/>
            <w:gridSpan w:val="3"/>
          </w:tcPr>
          <w:p w14:paraId="396A0442" w14:textId="77777777" w:rsidR="009A36E9" w:rsidRDefault="009A36E9" w:rsidP="001E7DE7">
            <w:pPr>
              <w:rPr>
                <w:rFonts w:ascii="Calibri" w:eastAsia="Times New Roman" w:hAnsi="Calibri" w:cs="Times New Roman"/>
                <w:b/>
                <w:color w:val="000000"/>
              </w:rPr>
            </w:pPr>
            <w:r w:rsidRPr="00416E42">
              <w:rPr>
                <w:rFonts w:asciiTheme="majorHAnsi" w:eastAsiaTheme="majorEastAsia" w:hAnsiTheme="majorHAnsi" w:cstheme="majorBidi"/>
                <w:i/>
                <w:iCs/>
                <w:color w:val="4F81BD" w:themeColor="accent1"/>
                <w:spacing w:val="15"/>
                <w:sz w:val="24"/>
                <w:szCs w:val="24"/>
              </w:rPr>
              <w:t>Scoring</w:t>
            </w:r>
          </w:p>
        </w:tc>
      </w:tr>
      <w:tr w:rsidR="009A36E9" w14:paraId="396A0447" w14:textId="77777777" w:rsidTr="001E7DE7">
        <w:tc>
          <w:tcPr>
            <w:tcW w:w="1278" w:type="dxa"/>
          </w:tcPr>
          <w:p w14:paraId="396A0444" w14:textId="77777777" w:rsidR="009A36E9" w:rsidRPr="00D41CDC" w:rsidRDefault="009A36E9" w:rsidP="001E7DE7">
            <w:pPr>
              <w:rPr>
                <w:rFonts w:ascii="Calibri" w:eastAsia="Times New Roman" w:hAnsi="Calibri" w:cs="Times New Roman"/>
                <w:b/>
                <w:color w:val="000000"/>
              </w:rPr>
            </w:pPr>
            <w:r w:rsidRPr="00D41CDC">
              <w:rPr>
                <w:rFonts w:ascii="Calibri" w:eastAsia="Times New Roman" w:hAnsi="Calibri" w:cs="Times New Roman"/>
                <w:b/>
                <w:color w:val="000000"/>
              </w:rPr>
              <w:t>Priority</w:t>
            </w:r>
          </w:p>
        </w:tc>
        <w:tc>
          <w:tcPr>
            <w:tcW w:w="2250" w:type="dxa"/>
          </w:tcPr>
          <w:p w14:paraId="396A0445" w14:textId="77777777" w:rsidR="009A36E9" w:rsidRPr="00D41CDC" w:rsidRDefault="009A36E9" w:rsidP="001E7DE7">
            <w:pPr>
              <w:rPr>
                <w:rFonts w:ascii="Calibri" w:eastAsia="Times New Roman" w:hAnsi="Calibri" w:cs="Times New Roman"/>
                <w:b/>
                <w:color w:val="000000"/>
              </w:rPr>
            </w:pPr>
            <w:r w:rsidRPr="00D41CDC">
              <w:rPr>
                <w:rFonts w:ascii="Calibri" w:eastAsia="Times New Roman" w:hAnsi="Calibri" w:cs="Times New Roman"/>
                <w:b/>
                <w:color w:val="000000"/>
              </w:rPr>
              <w:t>Score Range</w:t>
            </w:r>
          </w:p>
        </w:tc>
        <w:tc>
          <w:tcPr>
            <w:tcW w:w="6768" w:type="dxa"/>
          </w:tcPr>
          <w:p w14:paraId="396A0446" w14:textId="77777777" w:rsidR="009A36E9" w:rsidRPr="00D41CDC" w:rsidRDefault="009A36E9" w:rsidP="001E7DE7">
            <w:pPr>
              <w:rPr>
                <w:rFonts w:ascii="Calibri" w:eastAsia="Times New Roman" w:hAnsi="Calibri" w:cs="Times New Roman"/>
                <w:b/>
                <w:color w:val="000000"/>
              </w:rPr>
            </w:pPr>
            <w:r>
              <w:rPr>
                <w:rFonts w:ascii="Calibri" w:eastAsia="Times New Roman" w:hAnsi="Calibri" w:cs="Times New Roman"/>
                <w:b/>
                <w:color w:val="000000"/>
              </w:rPr>
              <w:t>Description</w:t>
            </w:r>
          </w:p>
        </w:tc>
      </w:tr>
      <w:tr w:rsidR="009A36E9" w14:paraId="396A044B" w14:textId="77777777" w:rsidTr="001E7DE7">
        <w:tc>
          <w:tcPr>
            <w:tcW w:w="1278" w:type="dxa"/>
          </w:tcPr>
          <w:p w14:paraId="396A0448"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 xml:space="preserve">High </w:t>
            </w:r>
          </w:p>
        </w:tc>
        <w:tc>
          <w:tcPr>
            <w:tcW w:w="2250" w:type="dxa"/>
          </w:tcPr>
          <w:p w14:paraId="396A0449"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26-36</w:t>
            </w:r>
          </w:p>
        </w:tc>
        <w:tc>
          <w:tcPr>
            <w:tcW w:w="6768" w:type="dxa"/>
          </w:tcPr>
          <w:p w14:paraId="396A044A"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Projects that score in the high priority range should be begin to be addressed immediately.</w:t>
            </w:r>
          </w:p>
        </w:tc>
      </w:tr>
      <w:tr w:rsidR="009A36E9" w14:paraId="396A044F" w14:textId="77777777" w:rsidTr="001E7DE7">
        <w:tc>
          <w:tcPr>
            <w:tcW w:w="1278" w:type="dxa"/>
          </w:tcPr>
          <w:p w14:paraId="396A044C"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Medium</w:t>
            </w:r>
          </w:p>
        </w:tc>
        <w:tc>
          <w:tcPr>
            <w:tcW w:w="2250" w:type="dxa"/>
          </w:tcPr>
          <w:p w14:paraId="396A044D"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15-25</w:t>
            </w:r>
          </w:p>
        </w:tc>
        <w:tc>
          <w:tcPr>
            <w:tcW w:w="6768" w:type="dxa"/>
          </w:tcPr>
          <w:p w14:paraId="396A044E"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Projects that score in the medium priority range should be discussed with the Technical Committee.</w:t>
            </w:r>
          </w:p>
        </w:tc>
      </w:tr>
      <w:tr w:rsidR="009A36E9" w14:paraId="396A0453" w14:textId="77777777" w:rsidTr="001E7DE7">
        <w:tc>
          <w:tcPr>
            <w:tcW w:w="1278" w:type="dxa"/>
          </w:tcPr>
          <w:p w14:paraId="396A0450"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Low</w:t>
            </w:r>
          </w:p>
        </w:tc>
        <w:tc>
          <w:tcPr>
            <w:tcW w:w="2250" w:type="dxa"/>
          </w:tcPr>
          <w:p w14:paraId="396A0451"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&lt; 15</w:t>
            </w:r>
          </w:p>
        </w:tc>
        <w:tc>
          <w:tcPr>
            <w:tcW w:w="6768" w:type="dxa"/>
          </w:tcPr>
          <w:p w14:paraId="396A0452" w14:textId="77777777" w:rsidR="009A36E9" w:rsidRDefault="009A36E9" w:rsidP="001E7DE7">
            <w:pPr>
              <w:rPr>
                <w:rFonts w:ascii="Calibri" w:eastAsia="Times New Roman" w:hAnsi="Calibri" w:cs="Times New Roman"/>
                <w:color w:val="000000"/>
              </w:rPr>
            </w:pPr>
            <w:r>
              <w:rPr>
                <w:rFonts w:ascii="Calibri" w:eastAsia="Times New Roman" w:hAnsi="Calibri" w:cs="Times New Roman"/>
                <w:color w:val="000000"/>
              </w:rPr>
              <w:t>Projects that score low priority range should be tabled for now.</w:t>
            </w:r>
          </w:p>
        </w:tc>
      </w:tr>
    </w:tbl>
    <w:p w14:paraId="396A0454" w14:textId="77777777" w:rsidR="009A36E9" w:rsidRDefault="009A36E9" w:rsidP="009A36E9">
      <w:pPr>
        <w:spacing w:after="0" w:line="240" w:lineRule="auto"/>
      </w:pPr>
    </w:p>
    <w:p w14:paraId="396A0455" w14:textId="4BCC6945" w:rsidR="009A36E9" w:rsidRPr="004E1126" w:rsidRDefault="009A36E9" w:rsidP="009A36E9">
      <w:r w:rsidRPr="00181BC3">
        <w:rPr>
          <w:rStyle w:val="Strong"/>
          <w:rFonts w:asciiTheme="majorHAnsi" w:eastAsiaTheme="majorEastAsia" w:hAnsiTheme="majorHAnsi" w:cstheme="majorBidi"/>
          <w:color w:val="365F91" w:themeColor="accent1" w:themeShade="BF"/>
          <w:sz w:val="28"/>
          <w:szCs w:val="28"/>
        </w:rPr>
        <w:t>Prioritization Process</w:t>
      </w:r>
      <w:r>
        <w:rPr>
          <w:rStyle w:val="Strong"/>
        </w:rPr>
        <w:t xml:space="preserve"> </w:t>
      </w:r>
      <w:r w:rsidR="003A6926">
        <w:rPr>
          <w:rStyle w:val="Strong"/>
          <w:b w:val="0"/>
          <w:i/>
        </w:rPr>
        <w:t>–</w:t>
      </w:r>
      <w:r w:rsidRPr="00181BC3">
        <w:rPr>
          <w:rStyle w:val="Strong"/>
          <w:b w:val="0"/>
          <w:i/>
        </w:rPr>
        <w:t xml:space="preserve"> </w:t>
      </w:r>
      <w:r w:rsidR="003A6926">
        <w:rPr>
          <w:rStyle w:val="Strong"/>
          <w:b w:val="0"/>
          <w:i/>
        </w:rPr>
        <w:t>full version</w:t>
      </w:r>
      <w:r w:rsidRPr="00181BC3">
        <w:rPr>
          <w:i/>
        </w:rPr>
        <w:t xml:space="preserve"> found on page </w:t>
      </w:r>
      <w:r w:rsidR="003A6926">
        <w:rPr>
          <w:i/>
        </w:rPr>
        <w:t>two</w:t>
      </w:r>
      <w:r w:rsidRPr="00181BC3">
        <w:rPr>
          <w:i/>
        </w:rPr>
        <w:t xml:space="preserve"> of the </w:t>
      </w:r>
      <w:r w:rsidR="003A6926">
        <w:rPr>
          <w:i/>
        </w:rPr>
        <w:t>D</w:t>
      </w:r>
      <w:r w:rsidRPr="00181BC3">
        <w:rPr>
          <w:i/>
        </w:rPr>
        <w:t xml:space="preserve">ecision </w:t>
      </w:r>
      <w:r w:rsidR="003A6926">
        <w:rPr>
          <w:i/>
        </w:rPr>
        <w:t>T</w:t>
      </w:r>
      <w:r w:rsidRPr="00181BC3">
        <w:rPr>
          <w:i/>
        </w:rPr>
        <w:t>ree.</w:t>
      </w:r>
    </w:p>
    <w:bookmarkStart w:id="0" w:name="_GoBack"/>
    <w:p w14:paraId="396A0457" w14:textId="5377CAFB" w:rsidR="001537CD" w:rsidRPr="009A36E9" w:rsidRDefault="004C3640" w:rsidP="003A6926">
      <w:pPr>
        <w:jc w:val="center"/>
      </w:pPr>
      <w:r>
        <w:object w:dxaOrig="11624" w:dyaOrig="10046" w14:anchorId="4DF280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3pt;height:210pt" o:ole="">
            <v:imagedata r:id="rId11" o:title=""/>
          </v:shape>
          <o:OLEObject Type="Embed" ProgID="Visio.Drawing.11" ShapeID="_x0000_i1027" DrawAspect="Content" ObjectID="_1537707638" r:id="rId12"/>
        </w:object>
      </w:r>
      <w:bookmarkEnd w:id="0"/>
    </w:p>
    <w:sectPr w:rsidR="001537CD" w:rsidRPr="009A36E9" w:rsidSect="001537CD">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6A045B" w14:textId="77777777" w:rsidR="00894B5D" w:rsidRDefault="00894B5D" w:rsidP="007745E2">
      <w:pPr>
        <w:spacing w:after="0" w:line="240" w:lineRule="auto"/>
      </w:pPr>
      <w:r>
        <w:separator/>
      </w:r>
    </w:p>
  </w:endnote>
  <w:endnote w:type="continuationSeparator" w:id="0">
    <w:p w14:paraId="396A045C" w14:textId="77777777" w:rsidR="00894B5D" w:rsidRDefault="00894B5D" w:rsidP="00774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A045D" w14:textId="77777777" w:rsidR="007745E2" w:rsidRDefault="007745E2">
    <w:pPr>
      <w:pStyle w:val="Footer"/>
      <w:jc w:val="right"/>
    </w:pPr>
  </w:p>
  <w:p w14:paraId="396A045E" w14:textId="4D7516CC" w:rsidR="007745E2" w:rsidRPr="00D405C1" w:rsidRDefault="004C3640" w:rsidP="007745E2">
    <w:pPr>
      <w:pStyle w:val="Footer"/>
      <w:jc w:val="right"/>
      <w:rPr>
        <w:sz w:val="18"/>
        <w:szCs w:val="18"/>
      </w:rPr>
    </w:pPr>
    <w:sdt>
      <w:sdtPr>
        <w:rPr>
          <w:sz w:val="18"/>
          <w:szCs w:val="18"/>
        </w:rPr>
        <w:id w:val="1244925576"/>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r w:rsidR="007745E2" w:rsidRPr="00D405C1">
              <w:rPr>
                <w:color w:val="7F7F7F" w:themeColor="text1" w:themeTint="80"/>
                <w:sz w:val="18"/>
                <w:szCs w:val="18"/>
              </w:rPr>
              <w:t xml:space="preserve">Page </w:t>
            </w:r>
            <w:r w:rsidR="00BC0ED0" w:rsidRPr="00D405C1">
              <w:rPr>
                <w:bCs/>
                <w:color w:val="7F7F7F" w:themeColor="text1" w:themeTint="80"/>
                <w:sz w:val="18"/>
                <w:szCs w:val="18"/>
              </w:rPr>
              <w:fldChar w:fldCharType="begin"/>
            </w:r>
            <w:r w:rsidR="007745E2" w:rsidRPr="00D405C1">
              <w:rPr>
                <w:bCs/>
                <w:color w:val="7F7F7F" w:themeColor="text1" w:themeTint="80"/>
                <w:sz w:val="18"/>
                <w:szCs w:val="18"/>
              </w:rPr>
              <w:instrText xml:space="preserve"> PAGE </w:instrText>
            </w:r>
            <w:r w:rsidR="00BC0ED0" w:rsidRPr="00D405C1">
              <w:rPr>
                <w:bCs/>
                <w:color w:val="7F7F7F" w:themeColor="text1" w:themeTint="80"/>
                <w:sz w:val="18"/>
                <w:szCs w:val="18"/>
              </w:rPr>
              <w:fldChar w:fldCharType="separate"/>
            </w:r>
            <w:r>
              <w:rPr>
                <w:bCs/>
                <w:noProof/>
                <w:color w:val="7F7F7F" w:themeColor="text1" w:themeTint="80"/>
                <w:sz w:val="18"/>
                <w:szCs w:val="18"/>
              </w:rPr>
              <w:t>2</w:t>
            </w:r>
            <w:r w:rsidR="00BC0ED0" w:rsidRPr="00D405C1">
              <w:rPr>
                <w:bCs/>
                <w:color w:val="7F7F7F" w:themeColor="text1" w:themeTint="80"/>
                <w:sz w:val="18"/>
                <w:szCs w:val="18"/>
              </w:rPr>
              <w:fldChar w:fldCharType="end"/>
            </w:r>
            <w:r w:rsidR="007745E2" w:rsidRPr="00D405C1">
              <w:rPr>
                <w:color w:val="7F7F7F" w:themeColor="text1" w:themeTint="80"/>
                <w:sz w:val="18"/>
                <w:szCs w:val="18"/>
              </w:rPr>
              <w:t xml:space="preserve"> of </w:t>
            </w:r>
            <w:r w:rsidR="00BC0ED0" w:rsidRPr="00D405C1">
              <w:rPr>
                <w:bCs/>
                <w:color w:val="7F7F7F" w:themeColor="text1" w:themeTint="80"/>
                <w:sz w:val="18"/>
                <w:szCs w:val="18"/>
              </w:rPr>
              <w:fldChar w:fldCharType="begin"/>
            </w:r>
            <w:r w:rsidR="007745E2" w:rsidRPr="00D405C1">
              <w:rPr>
                <w:bCs/>
                <w:color w:val="7F7F7F" w:themeColor="text1" w:themeTint="80"/>
                <w:sz w:val="18"/>
                <w:szCs w:val="18"/>
              </w:rPr>
              <w:instrText xml:space="preserve"> NUMPAGES  </w:instrText>
            </w:r>
            <w:r w:rsidR="00BC0ED0" w:rsidRPr="00D405C1">
              <w:rPr>
                <w:bCs/>
                <w:color w:val="7F7F7F" w:themeColor="text1" w:themeTint="80"/>
                <w:sz w:val="18"/>
                <w:szCs w:val="18"/>
              </w:rPr>
              <w:fldChar w:fldCharType="separate"/>
            </w:r>
            <w:r>
              <w:rPr>
                <w:bCs/>
                <w:noProof/>
                <w:color w:val="7F7F7F" w:themeColor="text1" w:themeTint="80"/>
                <w:sz w:val="18"/>
                <w:szCs w:val="18"/>
              </w:rPr>
              <w:t>2</w:t>
            </w:r>
            <w:r w:rsidR="00BC0ED0" w:rsidRPr="00D405C1">
              <w:rPr>
                <w:bCs/>
                <w:color w:val="7F7F7F" w:themeColor="text1" w:themeTint="80"/>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A0459" w14:textId="77777777" w:rsidR="00894B5D" w:rsidRDefault="00894B5D" w:rsidP="007745E2">
      <w:pPr>
        <w:spacing w:after="0" w:line="240" w:lineRule="auto"/>
      </w:pPr>
      <w:r>
        <w:separator/>
      </w:r>
    </w:p>
  </w:footnote>
  <w:footnote w:type="continuationSeparator" w:id="0">
    <w:p w14:paraId="396A045A" w14:textId="77777777" w:rsidR="00894B5D" w:rsidRDefault="00894B5D" w:rsidP="007745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A028E"/>
    <w:multiLevelType w:val="hybridMultilevel"/>
    <w:tmpl w:val="3A9CF6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3110D62"/>
    <w:multiLevelType w:val="hybridMultilevel"/>
    <w:tmpl w:val="5F386A70"/>
    <w:lvl w:ilvl="0" w:tplc="EBA494A0">
      <w:start w:val="60"/>
      <w:numFmt w:val="bullet"/>
      <w:lvlText w:val=""/>
      <w:lvlJc w:val="left"/>
      <w:pPr>
        <w:ind w:left="555" w:hanging="360"/>
      </w:pPr>
      <w:rPr>
        <w:rFonts w:ascii="Symbol" w:eastAsiaTheme="minorHAnsi" w:hAnsi="Symbol" w:cstheme="minorBidi" w:hint="default"/>
      </w:rPr>
    </w:lvl>
    <w:lvl w:ilvl="1" w:tplc="04090003">
      <w:start w:val="1"/>
      <w:numFmt w:val="bullet"/>
      <w:lvlText w:val="o"/>
      <w:lvlJc w:val="left"/>
      <w:pPr>
        <w:ind w:left="1275" w:hanging="360"/>
      </w:pPr>
      <w:rPr>
        <w:rFonts w:ascii="Courier New" w:hAnsi="Courier New" w:cs="Courier New" w:hint="default"/>
      </w:rPr>
    </w:lvl>
    <w:lvl w:ilvl="2" w:tplc="04090005">
      <w:start w:val="1"/>
      <w:numFmt w:val="bullet"/>
      <w:lvlText w:val=""/>
      <w:lvlJc w:val="left"/>
      <w:pPr>
        <w:ind w:left="1995" w:hanging="360"/>
      </w:pPr>
      <w:rPr>
        <w:rFonts w:ascii="Wingdings" w:hAnsi="Wingdings" w:hint="default"/>
      </w:rPr>
    </w:lvl>
    <w:lvl w:ilvl="3" w:tplc="04090001">
      <w:start w:val="1"/>
      <w:numFmt w:val="bullet"/>
      <w:lvlText w:val=""/>
      <w:lvlJc w:val="left"/>
      <w:pPr>
        <w:ind w:left="2715" w:hanging="360"/>
      </w:pPr>
      <w:rPr>
        <w:rFonts w:ascii="Symbol" w:hAnsi="Symbol" w:hint="default"/>
      </w:rPr>
    </w:lvl>
    <w:lvl w:ilvl="4" w:tplc="04090003">
      <w:start w:val="1"/>
      <w:numFmt w:val="bullet"/>
      <w:lvlText w:val="o"/>
      <w:lvlJc w:val="left"/>
      <w:pPr>
        <w:ind w:left="3435" w:hanging="360"/>
      </w:pPr>
      <w:rPr>
        <w:rFonts w:ascii="Courier New" w:hAnsi="Courier New" w:cs="Courier New" w:hint="default"/>
      </w:rPr>
    </w:lvl>
    <w:lvl w:ilvl="5" w:tplc="04090005">
      <w:start w:val="1"/>
      <w:numFmt w:val="bullet"/>
      <w:lvlText w:val=""/>
      <w:lvlJc w:val="left"/>
      <w:pPr>
        <w:ind w:left="4155" w:hanging="360"/>
      </w:pPr>
      <w:rPr>
        <w:rFonts w:ascii="Wingdings" w:hAnsi="Wingdings" w:hint="default"/>
      </w:rPr>
    </w:lvl>
    <w:lvl w:ilvl="6" w:tplc="04090001">
      <w:start w:val="1"/>
      <w:numFmt w:val="bullet"/>
      <w:lvlText w:val=""/>
      <w:lvlJc w:val="left"/>
      <w:pPr>
        <w:ind w:left="4875" w:hanging="360"/>
      </w:pPr>
      <w:rPr>
        <w:rFonts w:ascii="Symbol" w:hAnsi="Symbol" w:hint="default"/>
      </w:rPr>
    </w:lvl>
    <w:lvl w:ilvl="7" w:tplc="04090003">
      <w:start w:val="1"/>
      <w:numFmt w:val="bullet"/>
      <w:lvlText w:val="o"/>
      <w:lvlJc w:val="left"/>
      <w:pPr>
        <w:ind w:left="5595" w:hanging="360"/>
      </w:pPr>
      <w:rPr>
        <w:rFonts w:ascii="Courier New" w:hAnsi="Courier New" w:cs="Courier New" w:hint="default"/>
      </w:rPr>
    </w:lvl>
    <w:lvl w:ilvl="8" w:tplc="04090005">
      <w:start w:val="1"/>
      <w:numFmt w:val="bullet"/>
      <w:lvlText w:val=""/>
      <w:lvlJc w:val="left"/>
      <w:pPr>
        <w:ind w:left="6315" w:hanging="360"/>
      </w:pPr>
      <w:rPr>
        <w:rFonts w:ascii="Wingdings" w:hAnsi="Wingdings" w:hint="default"/>
      </w:rPr>
    </w:lvl>
  </w:abstractNum>
  <w:abstractNum w:abstractNumId="2">
    <w:nsid w:val="36B503B2"/>
    <w:multiLevelType w:val="hybridMultilevel"/>
    <w:tmpl w:val="3F68E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414A53"/>
    <w:multiLevelType w:val="hybridMultilevel"/>
    <w:tmpl w:val="58AA0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537CD"/>
    <w:rsid w:val="000C1C0E"/>
    <w:rsid w:val="000E1340"/>
    <w:rsid w:val="000F50D1"/>
    <w:rsid w:val="0015154E"/>
    <w:rsid w:val="001537CD"/>
    <w:rsid w:val="00181BC3"/>
    <w:rsid w:val="00267948"/>
    <w:rsid w:val="002D28B3"/>
    <w:rsid w:val="002E6C9C"/>
    <w:rsid w:val="00355BAB"/>
    <w:rsid w:val="00376F84"/>
    <w:rsid w:val="00382DB3"/>
    <w:rsid w:val="003A6926"/>
    <w:rsid w:val="003E5CD2"/>
    <w:rsid w:val="00416C36"/>
    <w:rsid w:val="00416E42"/>
    <w:rsid w:val="004A3568"/>
    <w:rsid w:val="004C3640"/>
    <w:rsid w:val="004D07E8"/>
    <w:rsid w:val="004E1126"/>
    <w:rsid w:val="004E2563"/>
    <w:rsid w:val="004F1925"/>
    <w:rsid w:val="00584D09"/>
    <w:rsid w:val="006F2EB4"/>
    <w:rsid w:val="007745E2"/>
    <w:rsid w:val="00810C15"/>
    <w:rsid w:val="0084517C"/>
    <w:rsid w:val="00894B5D"/>
    <w:rsid w:val="008A2262"/>
    <w:rsid w:val="008A7FAC"/>
    <w:rsid w:val="00971D6B"/>
    <w:rsid w:val="00980D28"/>
    <w:rsid w:val="009A36E9"/>
    <w:rsid w:val="009C1D04"/>
    <w:rsid w:val="009D7CDE"/>
    <w:rsid w:val="00A43962"/>
    <w:rsid w:val="00AB4F3E"/>
    <w:rsid w:val="00AC5F91"/>
    <w:rsid w:val="00AF68AB"/>
    <w:rsid w:val="00BC0ED0"/>
    <w:rsid w:val="00BE7367"/>
    <w:rsid w:val="00C54AFC"/>
    <w:rsid w:val="00CF6C1A"/>
    <w:rsid w:val="00D1544C"/>
    <w:rsid w:val="00D405C1"/>
    <w:rsid w:val="00D41CDC"/>
    <w:rsid w:val="00D96905"/>
    <w:rsid w:val="00F17CC9"/>
    <w:rsid w:val="00F724DD"/>
    <w:rsid w:val="00F90890"/>
    <w:rsid w:val="00FE4128"/>
    <w:rsid w:val="00FE5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6A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6E9"/>
  </w:style>
  <w:style w:type="paragraph" w:styleId="Heading1">
    <w:name w:val="heading 1"/>
    <w:basedOn w:val="Normal"/>
    <w:next w:val="Normal"/>
    <w:link w:val="Heading1Char"/>
    <w:uiPriority w:val="9"/>
    <w:qFormat/>
    <w:rsid w:val="00810C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53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37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10C15"/>
    <w:rPr>
      <w:rFonts w:asciiTheme="majorHAnsi" w:eastAsiaTheme="majorEastAsia" w:hAnsiTheme="majorHAnsi" w:cstheme="majorBidi"/>
      <w:b/>
      <w:bCs/>
      <w:color w:val="365F91" w:themeColor="accent1" w:themeShade="BF"/>
      <w:sz w:val="28"/>
      <w:szCs w:val="28"/>
    </w:rPr>
  </w:style>
  <w:style w:type="character" w:styleId="BookTitle">
    <w:name w:val="Book Title"/>
    <w:basedOn w:val="DefaultParagraphFont"/>
    <w:uiPriority w:val="33"/>
    <w:qFormat/>
    <w:rsid w:val="00810C15"/>
    <w:rPr>
      <w:b/>
      <w:bCs/>
      <w:smallCaps/>
      <w:spacing w:val="5"/>
    </w:rPr>
  </w:style>
  <w:style w:type="character" w:styleId="Strong">
    <w:name w:val="Strong"/>
    <w:basedOn w:val="DefaultParagraphFont"/>
    <w:uiPriority w:val="22"/>
    <w:qFormat/>
    <w:rsid w:val="00810C15"/>
    <w:rPr>
      <w:b/>
      <w:bCs/>
    </w:rPr>
  </w:style>
  <w:style w:type="paragraph" w:styleId="ListParagraph">
    <w:name w:val="List Paragraph"/>
    <w:basedOn w:val="Normal"/>
    <w:uiPriority w:val="34"/>
    <w:qFormat/>
    <w:rsid w:val="00F724DD"/>
    <w:pPr>
      <w:ind w:left="720"/>
      <w:contextualSpacing/>
    </w:pPr>
  </w:style>
  <w:style w:type="table" w:styleId="TableGrid">
    <w:name w:val="Table Grid"/>
    <w:basedOn w:val="TableNormal"/>
    <w:uiPriority w:val="59"/>
    <w:rsid w:val="00F724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8451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517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74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5E2"/>
  </w:style>
  <w:style w:type="paragraph" w:styleId="Footer">
    <w:name w:val="footer"/>
    <w:basedOn w:val="Normal"/>
    <w:link w:val="FooterChar"/>
    <w:uiPriority w:val="99"/>
    <w:unhideWhenUsed/>
    <w:rsid w:val="007745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5E2"/>
  </w:style>
  <w:style w:type="paragraph" w:styleId="BalloonText">
    <w:name w:val="Balloon Text"/>
    <w:basedOn w:val="Normal"/>
    <w:link w:val="BalloonTextChar"/>
    <w:uiPriority w:val="99"/>
    <w:semiHidden/>
    <w:unhideWhenUsed/>
    <w:rsid w:val="007745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5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7079">
      <w:bodyDiv w:val="1"/>
      <w:marLeft w:val="0"/>
      <w:marRight w:val="0"/>
      <w:marTop w:val="0"/>
      <w:marBottom w:val="0"/>
      <w:divBdr>
        <w:top w:val="none" w:sz="0" w:space="0" w:color="auto"/>
        <w:left w:val="none" w:sz="0" w:space="0" w:color="auto"/>
        <w:bottom w:val="none" w:sz="0" w:space="0" w:color="auto"/>
        <w:right w:val="none" w:sz="0" w:space="0" w:color="auto"/>
      </w:divBdr>
    </w:div>
    <w:div w:id="364185274">
      <w:bodyDiv w:val="1"/>
      <w:marLeft w:val="0"/>
      <w:marRight w:val="0"/>
      <w:marTop w:val="0"/>
      <w:marBottom w:val="0"/>
      <w:divBdr>
        <w:top w:val="none" w:sz="0" w:space="0" w:color="auto"/>
        <w:left w:val="none" w:sz="0" w:space="0" w:color="auto"/>
        <w:bottom w:val="none" w:sz="0" w:space="0" w:color="auto"/>
        <w:right w:val="none" w:sz="0" w:space="0" w:color="auto"/>
      </w:divBdr>
    </w:div>
    <w:div w:id="367877205">
      <w:bodyDiv w:val="1"/>
      <w:marLeft w:val="0"/>
      <w:marRight w:val="0"/>
      <w:marTop w:val="0"/>
      <w:marBottom w:val="0"/>
      <w:divBdr>
        <w:top w:val="none" w:sz="0" w:space="0" w:color="auto"/>
        <w:left w:val="none" w:sz="0" w:space="0" w:color="auto"/>
        <w:bottom w:val="none" w:sz="0" w:space="0" w:color="auto"/>
        <w:right w:val="none" w:sz="0" w:space="0" w:color="auto"/>
      </w:divBdr>
    </w:div>
    <w:div w:id="540672612">
      <w:bodyDiv w:val="1"/>
      <w:marLeft w:val="0"/>
      <w:marRight w:val="0"/>
      <w:marTop w:val="0"/>
      <w:marBottom w:val="0"/>
      <w:divBdr>
        <w:top w:val="none" w:sz="0" w:space="0" w:color="auto"/>
        <w:left w:val="none" w:sz="0" w:space="0" w:color="auto"/>
        <w:bottom w:val="none" w:sz="0" w:space="0" w:color="auto"/>
        <w:right w:val="none" w:sz="0" w:space="0" w:color="auto"/>
      </w:divBdr>
    </w:div>
    <w:div w:id="596183507">
      <w:bodyDiv w:val="1"/>
      <w:marLeft w:val="0"/>
      <w:marRight w:val="0"/>
      <w:marTop w:val="0"/>
      <w:marBottom w:val="0"/>
      <w:divBdr>
        <w:top w:val="none" w:sz="0" w:space="0" w:color="auto"/>
        <w:left w:val="none" w:sz="0" w:space="0" w:color="auto"/>
        <w:bottom w:val="none" w:sz="0" w:space="0" w:color="auto"/>
        <w:right w:val="none" w:sz="0" w:space="0" w:color="auto"/>
      </w:divBdr>
    </w:div>
    <w:div w:id="655188047">
      <w:bodyDiv w:val="1"/>
      <w:marLeft w:val="0"/>
      <w:marRight w:val="0"/>
      <w:marTop w:val="0"/>
      <w:marBottom w:val="0"/>
      <w:divBdr>
        <w:top w:val="none" w:sz="0" w:space="0" w:color="auto"/>
        <w:left w:val="none" w:sz="0" w:space="0" w:color="auto"/>
        <w:bottom w:val="none" w:sz="0" w:space="0" w:color="auto"/>
        <w:right w:val="none" w:sz="0" w:space="0" w:color="auto"/>
      </w:divBdr>
    </w:div>
    <w:div w:id="703821550">
      <w:bodyDiv w:val="1"/>
      <w:marLeft w:val="0"/>
      <w:marRight w:val="0"/>
      <w:marTop w:val="0"/>
      <w:marBottom w:val="0"/>
      <w:divBdr>
        <w:top w:val="none" w:sz="0" w:space="0" w:color="auto"/>
        <w:left w:val="none" w:sz="0" w:space="0" w:color="auto"/>
        <w:bottom w:val="none" w:sz="0" w:space="0" w:color="auto"/>
        <w:right w:val="none" w:sz="0" w:space="0" w:color="auto"/>
      </w:divBdr>
    </w:div>
    <w:div w:id="731001408">
      <w:bodyDiv w:val="1"/>
      <w:marLeft w:val="0"/>
      <w:marRight w:val="0"/>
      <w:marTop w:val="0"/>
      <w:marBottom w:val="0"/>
      <w:divBdr>
        <w:top w:val="none" w:sz="0" w:space="0" w:color="auto"/>
        <w:left w:val="none" w:sz="0" w:space="0" w:color="auto"/>
        <w:bottom w:val="none" w:sz="0" w:space="0" w:color="auto"/>
        <w:right w:val="none" w:sz="0" w:space="0" w:color="auto"/>
      </w:divBdr>
    </w:div>
    <w:div w:id="746152006">
      <w:bodyDiv w:val="1"/>
      <w:marLeft w:val="0"/>
      <w:marRight w:val="0"/>
      <w:marTop w:val="0"/>
      <w:marBottom w:val="0"/>
      <w:divBdr>
        <w:top w:val="none" w:sz="0" w:space="0" w:color="auto"/>
        <w:left w:val="none" w:sz="0" w:space="0" w:color="auto"/>
        <w:bottom w:val="none" w:sz="0" w:space="0" w:color="auto"/>
        <w:right w:val="none" w:sz="0" w:space="0" w:color="auto"/>
      </w:divBdr>
    </w:div>
    <w:div w:id="816458650">
      <w:bodyDiv w:val="1"/>
      <w:marLeft w:val="0"/>
      <w:marRight w:val="0"/>
      <w:marTop w:val="0"/>
      <w:marBottom w:val="0"/>
      <w:divBdr>
        <w:top w:val="none" w:sz="0" w:space="0" w:color="auto"/>
        <w:left w:val="none" w:sz="0" w:space="0" w:color="auto"/>
        <w:bottom w:val="none" w:sz="0" w:space="0" w:color="auto"/>
        <w:right w:val="none" w:sz="0" w:space="0" w:color="auto"/>
      </w:divBdr>
    </w:div>
    <w:div w:id="817765765">
      <w:bodyDiv w:val="1"/>
      <w:marLeft w:val="0"/>
      <w:marRight w:val="0"/>
      <w:marTop w:val="0"/>
      <w:marBottom w:val="0"/>
      <w:divBdr>
        <w:top w:val="none" w:sz="0" w:space="0" w:color="auto"/>
        <w:left w:val="none" w:sz="0" w:space="0" w:color="auto"/>
        <w:bottom w:val="none" w:sz="0" w:space="0" w:color="auto"/>
        <w:right w:val="none" w:sz="0" w:space="0" w:color="auto"/>
      </w:divBdr>
    </w:div>
    <w:div w:id="1016349507">
      <w:bodyDiv w:val="1"/>
      <w:marLeft w:val="0"/>
      <w:marRight w:val="0"/>
      <w:marTop w:val="0"/>
      <w:marBottom w:val="0"/>
      <w:divBdr>
        <w:top w:val="none" w:sz="0" w:space="0" w:color="auto"/>
        <w:left w:val="none" w:sz="0" w:space="0" w:color="auto"/>
        <w:bottom w:val="none" w:sz="0" w:space="0" w:color="auto"/>
        <w:right w:val="none" w:sz="0" w:space="0" w:color="auto"/>
      </w:divBdr>
    </w:div>
    <w:div w:id="1069884593">
      <w:bodyDiv w:val="1"/>
      <w:marLeft w:val="0"/>
      <w:marRight w:val="0"/>
      <w:marTop w:val="0"/>
      <w:marBottom w:val="0"/>
      <w:divBdr>
        <w:top w:val="none" w:sz="0" w:space="0" w:color="auto"/>
        <w:left w:val="none" w:sz="0" w:space="0" w:color="auto"/>
        <w:bottom w:val="none" w:sz="0" w:space="0" w:color="auto"/>
        <w:right w:val="none" w:sz="0" w:space="0" w:color="auto"/>
      </w:divBdr>
    </w:div>
    <w:div w:id="1083524810">
      <w:bodyDiv w:val="1"/>
      <w:marLeft w:val="0"/>
      <w:marRight w:val="0"/>
      <w:marTop w:val="0"/>
      <w:marBottom w:val="0"/>
      <w:divBdr>
        <w:top w:val="none" w:sz="0" w:space="0" w:color="auto"/>
        <w:left w:val="none" w:sz="0" w:space="0" w:color="auto"/>
        <w:bottom w:val="none" w:sz="0" w:space="0" w:color="auto"/>
        <w:right w:val="none" w:sz="0" w:space="0" w:color="auto"/>
      </w:divBdr>
    </w:div>
    <w:div w:id="1451898599">
      <w:bodyDiv w:val="1"/>
      <w:marLeft w:val="0"/>
      <w:marRight w:val="0"/>
      <w:marTop w:val="0"/>
      <w:marBottom w:val="0"/>
      <w:divBdr>
        <w:top w:val="none" w:sz="0" w:space="0" w:color="auto"/>
        <w:left w:val="none" w:sz="0" w:space="0" w:color="auto"/>
        <w:bottom w:val="none" w:sz="0" w:space="0" w:color="auto"/>
        <w:right w:val="none" w:sz="0" w:space="0" w:color="auto"/>
      </w:divBdr>
    </w:div>
    <w:div w:id="1457019408">
      <w:bodyDiv w:val="1"/>
      <w:marLeft w:val="0"/>
      <w:marRight w:val="0"/>
      <w:marTop w:val="0"/>
      <w:marBottom w:val="0"/>
      <w:divBdr>
        <w:top w:val="none" w:sz="0" w:space="0" w:color="auto"/>
        <w:left w:val="none" w:sz="0" w:space="0" w:color="auto"/>
        <w:bottom w:val="none" w:sz="0" w:space="0" w:color="auto"/>
        <w:right w:val="none" w:sz="0" w:space="0" w:color="auto"/>
      </w:divBdr>
    </w:div>
    <w:div w:id="1486121773">
      <w:bodyDiv w:val="1"/>
      <w:marLeft w:val="0"/>
      <w:marRight w:val="0"/>
      <w:marTop w:val="0"/>
      <w:marBottom w:val="0"/>
      <w:divBdr>
        <w:top w:val="none" w:sz="0" w:space="0" w:color="auto"/>
        <w:left w:val="none" w:sz="0" w:space="0" w:color="auto"/>
        <w:bottom w:val="none" w:sz="0" w:space="0" w:color="auto"/>
        <w:right w:val="none" w:sz="0" w:space="0" w:color="auto"/>
      </w:divBdr>
    </w:div>
    <w:div w:id="1552379065">
      <w:bodyDiv w:val="1"/>
      <w:marLeft w:val="0"/>
      <w:marRight w:val="0"/>
      <w:marTop w:val="0"/>
      <w:marBottom w:val="0"/>
      <w:divBdr>
        <w:top w:val="none" w:sz="0" w:space="0" w:color="auto"/>
        <w:left w:val="none" w:sz="0" w:space="0" w:color="auto"/>
        <w:bottom w:val="none" w:sz="0" w:space="0" w:color="auto"/>
        <w:right w:val="none" w:sz="0" w:space="0" w:color="auto"/>
      </w:divBdr>
    </w:div>
    <w:div w:id="1567109596">
      <w:bodyDiv w:val="1"/>
      <w:marLeft w:val="0"/>
      <w:marRight w:val="0"/>
      <w:marTop w:val="0"/>
      <w:marBottom w:val="0"/>
      <w:divBdr>
        <w:top w:val="none" w:sz="0" w:space="0" w:color="auto"/>
        <w:left w:val="none" w:sz="0" w:space="0" w:color="auto"/>
        <w:bottom w:val="none" w:sz="0" w:space="0" w:color="auto"/>
        <w:right w:val="none" w:sz="0" w:space="0" w:color="auto"/>
      </w:divBdr>
    </w:div>
    <w:div w:id="1704014856">
      <w:bodyDiv w:val="1"/>
      <w:marLeft w:val="0"/>
      <w:marRight w:val="0"/>
      <w:marTop w:val="0"/>
      <w:marBottom w:val="0"/>
      <w:divBdr>
        <w:top w:val="none" w:sz="0" w:space="0" w:color="auto"/>
        <w:left w:val="none" w:sz="0" w:space="0" w:color="auto"/>
        <w:bottom w:val="none" w:sz="0" w:space="0" w:color="auto"/>
        <w:right w:val="none" w:sz="0" w:space="0" w:color="auto"/>
      </w:divBdr>
    </w:div>
    <w:div w:id="1736467291">
      <w:bodyDiv w:val="1"/>
      <w:marLeft w:val="0"/>
      <w:marRight w:val="0"/>
      <w:marTop w:val="0"/>
      <w:marBottom w:val="0"/>
      <w:divBdr>
        <w:top w:val="none" w:sz="0" w:space="0" w:color="auto"/>
        <w:left w:val="none" w:sz="0" w:space="0" w:color="auto"/>
        <w:bottom w:val="none" w:sz="0" w:space="0" w:color="auto"/>
        <w:right w:val="none" w:sz="0" w:space="0" w:color="auto"/>
      </w:divBdr>
    </w:div>
    <w:div w:id="1836529637">
      <w:bodyDiv w:val="1"/>
      <w:marLeft w:val="0"/>
      <w:marRight w:val="0"/>
      <w:marTop w:val="0"/>
      <w:marBottom w:val="0"/>
      <w:divBdr>
        <w:top w:val="none" w:sz="0" w:space="0" w:color="auto"/>
        <w:left w:val="none" w:sz="0" w:space="0" w:color="auto"/>
        <w:bottom w:val="none" w:sz="0" w:space="0" w:color="auto"/>
        <w:right w:val="none" w:sz="0" w:space="0" w:color="auto"/>
      </w:divBdr>
    </w:div>
    <w:div w:id="1892450077">
      <w:bodyDiv w:val="1"/>
      <w:marLeft w:val="0"/>
      <w:marRight w:val="0"/>
      <w:marTop w:val="0"/>
      <w:marBottom w:val="0"/>
      <w:divBdr>
        <w:top w:val="none" w:sz="0" w:space="0" w:color="auto"/>
        <w:left w:val="none" w:sz="0" w:space="0" w:color="auto"/>
        <w:bottom w:val="none" w:sz="0" w:space="0" w:color="auto"/>
        <w:right w:val="none" w:sz="0" w:space="0" w:color="auto"/>
      </w:divBdr>
    </w:div>
    <w:div w:id="1900630745">
      <w:bodyDiv w:val="1"/>
      <w:marLeft w:val="0"/>
      <w:marRight w:val="0"/>
      <w:marTop w:val="0"/>
      <w:marBottom w:val="0"/>
      <w:divBdr>
        <w:top w:val="none" w:sz="0" w:space="0" w:color="auto"/>
        <w:left w:val="none" w:sz="0" w:space="0" w:color="auto"/>
        <w:bottom w:val="none" w:sz="0" w:space="0" w:color="auto"/>
        <w:right w:val="none" w:sz="0" w:space="0" w:color="auto"/>
      </w:divBdr>
    </w:div>
    <w:div w:id="1909803964">
      <w:bodyDiv w:val="1"/>
      <w:marLeft w:val="0"/>
      <w:marRight w:val="0"/>
      <w:marTop w:val="0"/>
      <w:marBottom w:val="0"/>
      <w:divBdr>
        <w:top w:val="none" w:sz="0" w:space="0" w:color="auto"/>
        <w:left w:val="none" w:sz="0" w:space="0" w:color="auto"/>
        <w:bottom w:val="none" w:sz="0" w:space="0" w:color="auto"/>
        <w:right w:val="none" w:sz="0" w:space="0" w:color="auto"/>
      </w:divBdr>
    </w:div>
    <w:div w:id="1954360803">
      <w:bodyDiv w:val="1"/>
      <w:marLeft w:val="0"/>
      <w:marRight w:val="0"/>
      <w:marTop w:val="0"/>
      <w:marBottom w:val="0"/>
      <w:divBdr>
        <w:top w:val="none" w:sz="0" w:space="0" w:color="auto"/>
        <w:left w:val="none" w:sz="0" w:space="0" w:color="auto"/>
        <w:bottom w:val="none" w:sz="0" w:space="0" w:color="auto"/>
        <w:right w:val="none" w:sz="0" w:space="0" w:color="auto"/>
      </w:divBdr>
    </w:div>
    <w:div w:id="1957174659">
      <w:bodyDiv w:val="1"/>
      <w:marLeft w:val="0"/>
      <w:marRight w:val="0"/>
      <w:marTop w:val="0"/>
      <w:marBottom w:val="0"/>
      <w:divBdr>
        <w:top w:val="none" w:sz="0" w:space="0" w:color="auto"/>
        <w:left w:val="none" w:sz="0" w:space="0" w:color="auto"/>
        <w:bottom w:val="none" w:sz="0" w:space="0" w:color="auto"/>
        <w:right w:val="none" w:sz="0" w:space="0" w:color="auto"/>
      </w:divBdr>
    </w:div>
    <w:div w:id="2042902050">
      <w:bodyDiv w:val="1"/>
      <w:marLeft w:val="0"/>
      <w:marRight w:val="0"/>
      <w:marTop w:val="0"/>
      <w:marBottom w:val="0"/>
      <w:divBdr>
        <w:top w:val="none" w:sz="0" w:space="0" w:color="auto"/>
        <w:left w:val="none" w:sz="0" w:space="0" w:color="auto"/>
        <w:bottom w:val="none" w:sz="0" w:space="0" w:color="auto"/>
        <w:right w:val="none" w:sz="0" w:space="0" w:color="auto"/>
      </w:divBdr>
    </w:div>
    <w:div w:id="213833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SB Document" ma:contentTypeID="0x010100D8A5A76AE490F647951F04A13DF9347C000DCE0E0FA4494248B405B4765736EDC5" ma:contentTypeVersion="1" ma:contentTypeDescription="" ma:contentTypeScope="" ma:versionID="5acde506633de2e333205afba7184897">
  <xsd:schema xmlns:xsd="http://www.w3.org/2001/XMLSchema" xmlns:xs="http://www.w3.org/2001/XMLSchema" xmlns:p="http://schemas.microsoft.com/office/2006/metadata/properties" xmlns:ns2="4e213f82-e8bc-42ca-bee8-c800a8f9cd4a" targetNamespace="http://schemas.microsoft.com/office/2006/metadata/properties" ma:root="true" ma:fieldsID="c6786f3ecf6224223e6af21b6ad7c611" ns2:_="">
    <xsd:import namespace="4e213f82-e8bc-42ca-bee8-c800a8f9cd4a"/>
    <xsd:element name="properties">
      <xsd:complexType>
        <xsd:sequence>
          <xsd:element name="documentManagement">
            <xsd:complexType>
              <xsd:all>
                <xsd:element ref="ns2:MSB_x0020_Task_x0020_Assignee" minOccurs="0"/>
                <xsd:element ref="ns2:FY" minOccurs="0"/>
                <xsd:element ref="ns2:Convenience_x0020_Copy" minOccurs="0"/>
                <xsd:element ref="ns2:Close_x0020_Date" minOccurs="0"/>
                <xsd:element ref="ns2:Date_x0020_Stored" minOccurs="0"/>
                <xsd:element ref="ns2:Removal_x0020_Date" minOccurs="0"/>
                <xsd:element ref="ns2:Retention" minOccurs="0"/>
                <xsd:element ref="ns2:Key_x0020_Words" minOccurs="0"/>
                <xsd:element ref="ns2:hccbc10bc48d47899eb97edbc6df5c3d" minOccurs="0"/>
                <xsd:element ref="ns2:TaxCatchAll" minOccurs="0"/>
                <xsd:element ref="ns2:af5a44d9efcc4b7694265a1c5dd4a096" minOccurs="0"/>
                <xsd:element ref="ns2:TaxCatchAllLabel" minOccurs="0"/>
                <xsd:element ref="ns2:g88b2a16192443fd95ef2b524c9d5be9" minOccurs="0"/>
                <xsd:element ref="ns2:EmptyDate" minOccurs="0"/>
                <xsd:element ref="ns2:nb86756d9b0140caaae7814d2e0a0192" minOccurs="0"/>
                <xsd:element ref="ns2:o42d8b9a61a144fc9d2eddc0ef3be84d" minOccurs="0"/>
                <xsd:element ref="ns2:h915d5de5953450cbe0a6930954a442c" minOccurs="0"/>
                <xsd:element ref="ns2:e213f17426734dbd80186ce68b6b7d8d" minOccurs="0"/>
                <xsd:element ref="ns2:kfcbd61400244df59f8a87e9b2dcd838" minOccurs="0"/>
                <xsd:element ref="ns2:Fol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13f82-e8bc-42ca-bee8-c800a8f9cd4a" elementFormDefault="qualified">
    <xsd:import namespace="http://schemas.microsoft.com/office/2006/documentManagement/types"/>
    <xsd:import namespace="http://schemas.microsoft.com/office/infopath/2007/PartnerControls"/>
    <xsd:element name="MSB_x0020_Task_x0020_Assignee" ma:index="5" nillable="true" ma:displayName="Assignee" ma:list="UserInfo" ma:SearchPeopleOnly="false" ma:SharePointGroup="0" ma:internalName="MSB_x0020_Task_x0020_Assigne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Y" ma:index="6" nillable="true" ma:displayName="Fiscal Year" ma:default="2017" ma:format="Dropdown" ma:internalName="FY" ma:readOnly="false">
      <xsd:simpleType>
        <xsd:restriction base="dms:Choice">
          <xsd:enumeration value="2008"/>
          <xsd:enumeration value="2009"/>
          <xsd:enumeration value="2010"/>
          <xsd:enumeration value="2011"/>
          <xsd:enumeration value="2012"/>
          <xsd:enumeration value="2013"/>
          <xsd:enumeration value="2014"/>
          <xsd:enumeration value="2015"/>
          <xsd:enumeration value="2016"/>
          <xsd:enumeration value="2017"/>
          <xsd:enumeration value="2018"/>
        </xsd:restriction>
      </xsd:simpleType>
    </xsd:element>
    <xsd:element name="Convenience_x0020_Copy" ma:index="7" nillable="true" ma:displayName="Convenience Copy" ma:default="0" ma:internalName="Convenience_x0020_Copy" ma:readOnly="false">
      <xsd:simpleType>
        <xsd:restriction base="dms:Boolean"/>
      </xsd:simpleType>
    </xsd:element>
    <xsd:element name="Close_x0020_Date" ma:index="8" nillable="true" ma:displayName="Close Date" ma:format="DateOnly" ma:internalName="Close_x0020_Date" ma:readOnly="false">
      <xsd:simpleType>
        <xsd:restriction base="dms:DateTime"/>
      </xsd:simpleType>
    </xsd:element>
    <xsd:element name="Date_x0020_Stored" ma:index="9" nillable="true" ma:displayName="Date Stored" ma:default="[today]" ma:description="Auto Populate" ma:format="DateOnly" ma:internalName="Date_x0020_Stored" ma:readOnly="false">
      <xsd:simpleType>
        <xsd:restriction base="dms:DateTime"/>
      </xsd:simpleType>
    </xsd:element>
    <xsd:element name="Removal_x0020_Date" ma:index="10" nillable="true" ma:displayName="Removal Date" ma:description="Value will be auto-calculated to two years from now if Convenience Copy is checked." ma:format="DateOnly" ma:internalName="Removal_x0020_Date">
      <xsd:simpleType>
        <xsd:restriction base="dms:DateTime"/>
      </xsd:simpleType>
    </xsd:element>
    <xsd:element name="Retention" ma:index="11" nillable="true" ma:displayName="Retention" ma:description="The length of time this document should be retained." ma:internalName="Retention">
      <xsd:simpleType>
        <xsd:restriction base="dms:Text">
          <xsd:maxLength value="255"/>
        </xsd:restriction>
      </xsd:simpleType>
    </xsd:element>
    <xsd:element name="Key_x0020_Words" ma:index="12" nillable="true" ma:displayName="Key Words" ma:description="Allows key words to be added for search purposes" ma:internalName="Key_x0020_Words">
      <xsd:simpleType>
        <xsd:restriction base="dms:Note">
          <xsd:maxLength value="255"/>
        </xsd:restriction>
      </xsd:simpleType>
    </xsd:element>
    <xsd:element name="hccbc10bc48d47899eb97edbc6df5c3d" ma:index="13" ma:taxonomy="true" ma:internalName="hccbc10bc48d47899eb97edbc6df5c3d" ma:taxonomyFieldName="Document_x0020_Department" ma:displayName="MSB Department" ma:readOnly="false" ma:default="" ma:fieldId="{1ccbc10b-c48d-4789-9eb9-7edbc6df5c3d}" ma:sspId="c27c0858-571e-44a5-bec7-7ae460e59ec5" ma:termSetId="4abfed18-60d1-47d4-9649-a83bb9ebf20b"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b2931890-9b8a-4afd-ac14-0a2bad7376aa}" ma:internalName="TaxCatchAll" ma:showField="CatchAllData"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af5a44d9efcc4b7694265a1c5dd4a096" ma:index="15" nillable="true" ma:taxonomy="true" ma:internalName="af5a44d9efcc4b7694265a1c5dd4a096" ma:taxonomyFieldName="Document_x0020_Classification" ma:displayName="Document Classification" ma:readOnly="false" ma:default="" ma:fieldId="{af5a44d9-efcc-4b76-9426-5a1c5dd4a096}" ma:sspId="c27c0858-571e-44a5-bec7-7ae460e59ec5" ma:termSetId="34abaffb-8a40-4b6d-83bd-211083b3a980"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2931890-9b8a-4afd-ac14-0a2bad7376aa}" ma:internalName="TaxCatchAllLabel" ma:readOnly="true" ma:showField="CatchAllDataLabel"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g88b2a16192443fd95ef2b524c9d5be9" ma:index="20" ma:taxonomy="true" ma:internalName="g88b2a16192443fd95ef2b524c9d5be9" ma:taxonomyFieldName="Document_x0020_Division" ma:displayName="MSB Division" ma:readOnly="false" ma:default="" ma:fieldId="{088b2a16-1924-43fd-95ef-2b524c9d5be9}" ma:sspId="c27c0858-571e-44a5-bec7-7ae460e59ec5" ma:termSetId="368f25ad-cf63-4bb7-8883-59121f72b7cd" ma:anchorId="00000000-0000-0000-0000-000000000000" ma:open="false" ma:isKeyword="false">
      <xsd:complexType>
        <xsd:sequence>
          <xsd:element ref="pc:Terms" minOccurs="0" maxOccurs="1"/>
        </xsd:sequence>
      </xsd:complexType>
    </xsd:element>
    <xsd:element name="EmptyDate" ma:index="24" nillable="true" ma:displayName="EmptyDate" ma:description="This is a no-value (null) field intended to be used by workflows to compare against other Date/Time fields to see if they're blank. &#10;&#10;This field will be Hidden on forms.&#10;&#10;See here: https://howardmcd.wordpress.com/2013/05/20/how-to-check-if-a-date-field-is-blank-in-a-sharepoint-designer-workflow/" ma:format="DateOnly" ma:hidden="true" ma:internalName="EmptyDate" ma:readOnly="false">
      <xsd:simpleType>
        <xsd:restriction base="dms:DateTime"/>
      </xsd:simpleType>
    </xsd:element>
    <xsd:element name="nb86756d9b0140caaae7814d2e0a0192" ma:index="25" nillable="true" ma:taxonomy="true" ma:internalName="nb86756d9b0140caaae7814d2e0a0192" ma:taxonomyFieldName="Topic1" ma:displayName="Topic" ma:default="" ma:fieldId="{7b86756d-9b01-40ca-aae7-814d2e0a0192}" ma:taxonomyMulti="true" ma:sspId="c27c0858-571e-44a5-bec7-7ae460e59ec5" ma:termSetId="9bc2b4d8-da5e-4c24-9e57-681865f4285d" ma:anchorId="00000000-0000-0000-0000-000000000000" ma:open="true" ma:isKeyword="false">
      <xsd:complexType>
        <xsd:sequence>
          <xsd:element ref="pc:Terms" minOccurs="0" maxOccurs="1"/>
        </xsd:sequence>
      </xsd:complexType>
    </xsd:element>
    <xsd:element name="o42d8b9a61a144fc9d2eddc0ef3be84d" ma:index="27" nillable="true" ma:taxonomy="true" ma:internalName="o42d8b9a61a144fc9d2eddc0ef3be84d" ma:taxonomyFieldName="Legislation" ma:displayName="Legislation" ma:default="" ma:fieldId="{842d8b9a-61a1-44fc-9d2e-ddc0ef3be84d}" ma:taxonomyMulti="true" ma:sspId="c27c0858-571e-44a5-bec7-7ae460e59ec5" ma:termSetId="6580d0c4-5042-4c1f-9d61-237bf88006fd" ma:anchorId="00000000-0000-0000-0000-000000000000" ma:open="true" ma:isKeyword="false">
      <xsd:complexType>
        <xsd:sequence>
          <xsd:element ref="pc:Terms" minOccurs="0" maxOccurs="1"/>
        </xsd:sequence>
      </xsd:complexType>
    </xsd:element>
    <xsd:element name="h915d5de5953450cbe0a6930954a442c" ma:index="29" nillable="true" ma:taxonomy="true" ma:internalName="h915d5de5953450cbe0a6930954a442c" ma:taxonomyFieldName="Document_x0020_Status" ma:displayName="Document Status" ma:default="" ma:fieldId="{1915d5de-5953-450c-be0a-6930954a442c}" ma:sspId="c27c0858-571e-44a5-bec7-7ae460e59ec5" ma:termSetId="dac595c7-e11c-4996-9ef4-0f7d62c837ec" ma:anchorId="00000000-0000-0000-0000-000000000000" ma:open="false" ma:isKeyword="false">
      <xsd:complexType>
        <xsd:sequence>
          <xsd:element ref="pc:Terms" minOccurs="0" maxOccurs="1"/>
        </xsd:sequence>
      </xsd:complexType>
    </xsd:element>
    <xsd:element name="e213f17426734dbd80186ce68b6b7d8d" ma:index="31" nillable="true" ma:taxonomy="true" ma:internalName="e213f17426734dbd80186ce68b6b7d8d" ma:taxonomyFieldName="Document_x0020_Type" ma:displayName="Document Type" ma:default="" ma:fieldId="{e213f174-2673-4dbd-8018-6ce68b6b7d8d}" ma:sspId="c27c0858-571e-44a5-bec7-7ae460e59ec5" ma:termSetId="16f45069-aa99-45d9-8d8a-73a71eeb7865" ma:anchorId="00000000-0000-0000-0000-000000000000" ma:open="true" ma:isKeyword="false">
      <xsd:complexType>
        <xsd:sequence>
          <xsd:element ref="pc:Terms" minOccurs="0" maxOccurs="1"/>
        </xsd:sequence>
      </xsd:complexType>
    </xsd:element>
    <xsd:element name="kfcbd61400244df59f8a87e9b2dcd838" ma:index="33" nillable="true" ma:taxonomy="true" ma:internalName="kfcbd61400244df59f8a87e9b2dcd838" ma:taxonomyFieldName="Vendor1" ma:displayName="Vendor" ma:default="" ma:fieldId="{4fcbd614-0024-4df5-9f8a-87e9b2dcd838}" ma:sspId="c27c0858-571e-44a5-bec7-7ae460e59ec5" ma:termSetId="10163272-de4e-487a-a222-6f5d1fd95f0e" ma:anchorId="00000000-0000-0000-0000-000000000000" ma:open="true" ma:isKeyword="false">
      <xsd:complexType>
        <xsd:sequence>
          <xsd:element ref="pc:Terms" minOccurs="0" maxOccurs="1"/>
        </xsd:sequence>
      </xsd:complexType>
    </xsd:element>
    <xsd:element name="Folder" ma:index="35" nillable="true" ma:displayName="Folder" ma:description="Document folder name or UNC, can be used for views." ma:internalName="Fold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older xmlns="4e213f82-e8bc-42ca-bee8-c800a8f9cd4a">Design</Folder>
    <o42d8b9a61a144fc9d2eddc0ef3be84d xmlns="4e213f82-e8bc-42ca-bee8-c800a8f9cd4a">
      <Terms xmlns="http://schemas.microsoft.com/office/infopath/2007/PartnerControls"/>
    </o42d8b9a61a144fc9d2eddc0ef3be84d>
    <Convenience_x0020_Copy xmlns="4e213f82-e8bc-42ca-bee8-c800a8f9cd4a">false</Convenience_x0020_Copy>
    <FY xmlns="4e213f82-e8bc-42ca-bee8-c800a8f9cd4a">2017</FY>
    <hccbc10bc48d47899eb97edbc6df5c3d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hccbc10bc48d47899eb97edbc6df5c3d>
    <h915d5de5953450cbe0a6930954a442c xmlns="4e213f82-e8bc-42ca-bee8-c800a8f9cd4a">
      <Terms xmlns="http://schemas.microsoft.com/office/infopath/2007/PartnerControls"/>
    </h915d5de5953450cbe0a6930954a442c>
    <g88b2a16192443fd95ef2b524c9d5be9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g88b2a16192443fd95ef2b524c9d5be9>
    <Key_x0020_Words xmlns="4e213f82-e8bc-42ca-bee8-c800a8f9cd4a" xsi:nil="true"/>
    <Retention xmlns="4e213f82-e8bc-42ca-bee8-c800a8f9cd4a" xsi:nil="true"/>
    <TaxCatchAll xmlns="4e213f82-e8bc-42ca-bee8-c800a8f9cd4a">
      <Value>44</Value>
      <Value>42</Value>
    </TaxCatchAll>
    <af5a44d9efcc4b7694265a1c5dd4a096 xmlns="4e213f82-e8bc-42ca-bee8-c800a8f9cd4a">
      <Terms xmlns="http://schemas.microsoft.com/office/infopath/2007/PartnerControls"/>
    </af5a44d9efcc4b7694265a1c5dd4a096>
    <e213f17426734dbd80186ce68b6b7d8d xmlns="4e213f82-e8bc-42ca-bee8-c800a8f9cd4a">
      <Terms xmlns="http://schemas.microsoft.com/office/infopath/2007/PartnerControls"/>
    </e213f17426734dbd80186ce68b6b7d8d>
    <kfcbd61400244df59f8a87e9b2dcd838 xmlns="4e213f82-e8bc-42ca-bee8-c800a8f9cd4a">
      <Terms xmlns="http://schemas.microsoft.com/office/infopath/2007/PartnerControls"/>
    </kfcbd61400244df59f8a87e9b2dcd838>
    <MSB_x0020_Task_x0020_Assignee xmlns="4e213f82-e8bc-42ca-bee8-c800a8f9cd4a">
      <UserInfo>
        <DisplayName/>
        <AccountId xsi:nil="true"/>
        <AccountType/>
      </UserInfo>
    </MSB_x0020_Task_x0020_Assignee>
    <nb86756d9b0140caaae7814d2e0a0192 xmlns="4e213f82-e8bc-42ca-bee8-c800a8f9cd4a">
      <Terms xmlns="http://schemas.microsoft.com/office/infopath/2007/PartnerControls"/>
    </nb86756d9b0140caaae7814d2e0a0192>
    <Close_x0020_Date xmlns="4e213f82-e8bc-42ca-bee8-c800a8f9cd4a" xsi:nil="true"/>
    <Removal_x0020_Date xmlns="4e213f82-e8bc-42ca-bee8-c800a8f9cd4a" xsi:nil="true"/>
    <Date_x0020_Stored xmlns="4e213f82-e8bc-42ca-bee8-c800a8f9cd4a">2017-01-17T09:00:00+00:00</Date_x0020_Stored>
    <EmptyDate xmlns="4e213f82-e8bc-42ca-bee8-c800a8f9cd4a" xsi:nil="true"/>
  </documentManagement>
</p:properties>
</file>

<file path=customXml/itemProps1.xml><?xml version="1.0" encoding="utf-8"?>
<ds:datastoreItem xmlns:ds="http://schemas.openxmlformats.org/officeDocument/2006/customXml" ds:itemID="{A4D8ACEE-CAAC-44AA-95BF-C99B6BF6F11A}"/>
</file>

<file path=customXml/itemProps2.xml><?xml version="1.0" encoding="utf-8"?>
<ds:datastoreItem xmlns:ds="http://schemas.openxmlformats.org/officeDocument/2006/customXml" ds:itemID="{8D9C84E1-06A2-4352-983F-CCB9A5CC0BCB}"/>
</file>

<file path=customXml/itemProps3.xml><?xml version="1.0" encoding="utf-8"?>
<ds:datastoreItem xmlns:ds="http://schemas.openxmlformats.org/officeDocument/2006/customXml" ds:itemID="{EFB46129-E7F2-461E-B49A-A64744FC6108}"/>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1-Web GIS Project Prioritization</vt:lpstr>
    </vt:vector>
  </TitlesOfParts>
  <Company>MSB</Company>
  <LinksUpToDate>false</LinksUpToDate>
  <CharactersWithSpaces>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GIS Project Prioritization</dc:title>
  <dc:creator>bp03502</dc:creator>
  <cp:lastModifiedBy>Ashley Seim</cp:lastModifiedBy>
  <cp:revision>3</cp:revision>
  <cp:lastPrinted>2016-09-20T20:17:00Z</cp:lastPrinted>
  <dcterms:created xsi:type="dcterms:W3CDTF">2016-09-21T21:48:00Z</dcterms:created>
  <dcterms:modified xsi:type="dcterms:W3CDTF">2016-10-12T00:14:00Z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0x010100D8A5A76AE490F647951F04A13DF9347C000DCE0E0FA4494248B405B4765736EDC5</vt:lpwstr>
  </property>
  <property fmtid="{D5CDD505-2E9C-101B-9397-08002B2CF9AE}" pid="3" name="MDU">
    <vt:lpwstr/>
  </property>
  <property fmtid="{D5CDD505-2E9C-101B-9397-08002B2CF9AE}" pid="4" name="Document_x0020_Type">
    <vt:lpwstr/>
  </property>
  <property fmtid="{D5CDD505-2E9C-101B-9397-08002B2CF9AE}" pid="5" name="Document Department">
    <vt:lpwstr>42;#Information Technology|02ba9038-e84d-4672-aec8-b7307098f5b8</vt:lpwstr>
  </property>
  <property fmtid="{D5CDD505-2E9C-101B-9397-08002B2CF9AE}" pid="6" name="Vendor1">
    <vt:lpwstr/>
  </property>
  <property fmtid="{D5CDD505-2E9C-101B-9397-08002B2CF9AE}" pid="8" name="Legislation">
    <vt:lpwstr/>
  </property>
  <property fmtid="{D5CDD505-2E9C-101B-9397-08002B2CF9AE}" pid="9" name="Document_x0020_Status">
    <vt:lpwstr/>
  </property>
  <property fmtid="{D5CDD505-2E9C-101B-9397-08002B2CF9AE}" pid="10" name="Document_x0020_Classification">
    <vt:lpwstr/>
  </property>
  <property fmtid="{D5CDD505-2E9C-101B-9397-08002B2CF9AE}" pid="12" name="Topic1">
    <vt:lpwstr/>
  </property>
  <property fmtid="{D5CDD505-2E9C-101B-9397-08002B2CF9AE}" pid="13" name="Document Division">
    <vt:lpwstr>44;#Information Technology|02ba9038-e84d-4672-aec8-b7307098f5b8</vt:lpwstr>
  </property>
  <property fmtid="{D5CDD505-2E9C-101B-9397-08002B2CF9AE}" pid="14" name="Document Classification">
    <vt:lpwstr/>
  </property>
  <property fmtid="{D5CDD505-2E9C-101B-9397-08002B2CF9AE}" pid="15" name="Document Status">
    <vt:lpwstr/>
  </property>
  <property fmtid="{D5CDD505-2E9C-101B-9397-08002B2CF9AE}" pid="16" name="Document Type">
    <vt:lpwstr/>
  </property>
</Properties>
</file>